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D80137" w14:textId="0E939C2E" w:rsidR="00D725AD" w:rsidRDefault="00B17F6B" w:rsidP="00D725AD">
      <w:pPr>
        <w:spacing w:line="480" w:lineRule="auto"/>
        <w:rPr>
          <w:rFonts w:ascii="Times New Roman" w:hAnsi="Times New Roman" w:cs="Times New Roman"/>
          <w:b/>
          <w:sz w:val="36"/>
          <w:szCs w:val="36"/>
        </w:rPr>
      </w:pPr>
      <w:r w:rsidRPr="00D51F14">
        <w:rPr>
          <w:rFonts w:ascii="Times New Roman" w:hAnsi="Times New Roman" w:cs="Times New Roman"/>
          <w:b/>
          <w:sz w:val="36"/>
          <w:szCs w:val="36"/>
        </w:rPr>
        <w:t>Supplementary material</w:t>
      </w:r>
      <w:r w:rsidR="00AA4221">
        <w:rPr>
          <w:rFonts w:ascii="Times New Roman" w:hAnsi="Times New Roman" w:cs="Times New Roman" w:hint="eastAsia"/>
          <w:b/>
          <w:sz w:val="36"/>
          <w:szCs w:val="36"/>
        </w:rPr>
        <w:t>：</w:t>
      </w:r>
    </w:p>
    <w:p w14:paraId="439A5049" w14:textId="77777777" w:rsidR="00AA4221" w:rsidRPr="0042115D" w:rsidRDefault="00AA4221" w:rsidP="00AA4221">
      <w:pPr>
        <w:rPr>
          <w:rFonts w:ascii="Times New Roman" w:hAnsi="Times New Roman" w:cs="Times New Roman"/>
          <w:b/>
          <w:bCs/>
          <w:sz w:val="36"/>
          <w:szCs w:val="36"/>
        </w:rPr>
      </w:pPr>
      <w:r w:rsidRPr="0042115D">
        <w:rPr>
          <w:rFonts w:ascii="Times New Roman" w:hAnsi="Times New Roman" w:cs="Times New Roman"/>
          <w:b/>
          <w:bCs/>
          <w:sz w:val="36"/>
          <w:szCs w:val="36"/>
        </w:rPr>
        <w:t xml:space="preserve">Rotating night shift work, </w:t>
      </w:r>
      <w:bookmarkStart w:id="0" w:name="_Hlk24817049"/>
      <w:bookmarkStart w:id="1" w:name="OLE_LINK46"/>
      <w:bookmarkStart w:id="2" w:name="OLE_LINK47"/>
      <w:r w:rsidRPr="0042115D">
        <w:rPr>
          <w:rFonts w:ascii="Times New Roman" w:hAnsi="Times New Roman" w:cs="Times New Roman"/>
          <w:b/>
          <w:bCs/>
          <w:sz w:val="36"/>
          <w:szCs w:val="36"/>
        </w:rPr>
        <w:t>exposure to</w:t>
      </w:r>
      <w:bookmarkEnd w:id="0"/>
      <w:r w:rsidRPr="0042115D">
        <w:rPr>
          <w:rFonts w:ascii="Times New Roman" w:hAnsi="Times New Roman" w:cs="Times New Roman"/>
          <w:b/>
          <w:bCs/>
          <w:sz w:val="36"/>
          <w:szCs w:val="36"/>
        </w:rPr>
        <w:t xml:space="preserve"> light at night</w:t>
      </w:r>
      <w:bookmarkEnd w:id="1"/>
      <w:bookmarkEnd w:id="2"/>
      <w:r w:rsidRPr="0042115D">
        <w:rPr>
          <w:rFonts w:ascii="Times New Roman" w:hAnsi="Times New Roman" w:cs="Times New Roman"/>
          <w:b/>
          <w:bCs/>
          <w:sz w:val="36"/>
          <w:szCs w:val="36"/>
        </w:rPr>
        <w:t xml:space="preserve">, and </w:t>
      </w:r>
      <w:bookmarkStart w:id="3" w:name="OLE_LINK72"/>
      <w:r w:rsidRPr="0042115D">
        <w:rPr>
          <w:rFonts w:ascii="Times New Roman" w:hAnsi="Times New Roman" w:cs="Times New Roman"/>
          <w:b/>
          <w:bCs/>
          <w:sz w:val="36"/>
          <w:szCs w:val="36"/>
        </w:rPr>
        <w:t>glomerular filtration rate</w:t>
      </w:r>
      <w:bookmarkEnd w:id="3"/>
      <w:r w:rsidRPr="0042115D">
        <w:rPr>
          <w:rFonts w:ascii="Times New Roman" w:hAnsi="Times New Roman" w:cs="Times New Roman"/>
          <w:b/>
          <w:bCs/>
          <w:sz w:val="36"/>
          <w:szCs w:val="36"/>
        </w:rPr>
        <w:t>:</w:t>
      </w:r>
      <w:r w:rsidRPr="0042115D">
        <w:t xml:space="preserve"> </w:t>
      </w:r>
      <w:r w:rsidRPr="0042115D">
        <w:rPr>
          <w:rFonts w:ascii="Times New Roman" w:hAnsi="Times New Roman" w:cs="Times New Roman"/>
          <w:b/>
          <w:bCs/>
          <w:sz w:val="36"/>
          <w:szCs w:val="36"/>
        </w:rPr>
        <w:t>baseline results from a Chinese occupational cohort</w:t>
      </w:r>
    </w:p>
    <w:p w14:paraId="1206C7A1" w14:textId="77777777" w:rsidR="00AA4221" w:rsidRPr="0042115D" w:rsidRDefault="00AA4221" w:rsidP="00AA4221">
      <w:pPr>
        <w:pStyle w:val="Authornames"/>
        <w:spacing w:beforeLines="100" w:before="312" w:afterLines="100" w:after="312" w:line="240" w:lineRule="auto"/>
        <w:jc w:val="both"/>
        <w:rPr>
          <w:rFonts w:eastAsiaTheme="minorEastAsia"/>
          <w:color w:val="000000" w:themeColor="text1"/>
          <w:sz w:val="21"/>
          <w:szCs w:val="21"/>
          <w:lang w:val="en-US" w:eastAsia="zh-CN" w:bidi="en-US"/>
        </w:rPr>
      </w:pPr>
      <w:proofErr w:type="spellStart"/>
      <w:r w:rsidRPr="0042115D">
        <w:rPr>
          <w:rFonts w:eastAsia="Times New Roman"/>
          <w:color w:val="000000" w:themeColor="text1"/>
          <w:sz w:val="21"/>
          <w:szCs w:val="21"/>
          <w:lang w:val="en-US" w:eastAsia="de-DE" w:bidi="en-US"/>
        </w:rPr>
        <w:t>Shengkui</w:t>
      </w:r>
      <w:proofErr w:type="spellEnd"/>
      <w:r w:rsidRPr="0042115D">
        <w:rPr>
          <w:rFonts w:eastAsia="Times New Roman"/>
          <w:color w:val="000000" w:themeColor="text1"/>
          <w:sz w:val="21"/>
          <w:szCs w:val="21"/>
          <w:lang w:val="en-US" w:eastAsia="de-DE" w:bidi="en-US"/>
        </w:rPr>
        <w:t xml:space="preserve"> Zhang</w:t>
      </w:r>
      <w:r w:rsidRPr="0042115D">
        <w:rPr>
          <w:rFonts w:eastAsiaTheme="minorEastAsia"/>
          <w:color w:val="000000" w:themeColor="text1"/>
          <w:sz w:val="21"/>
          <w:szCs w:val="21"/>
          <w:vertAlign w:val="superscript"/>
          <w:lang w:val="en-US" w:eastAsia="zh-CN" w:bidi="en-US"/>
        </w:rPr>
        <w:t>1</w:t>
      </w:r>
      <w:r w:rsidRPr="0042115D">
        <w:rPr>
          <w:rFonts w:eastAsiaTheme="minorEastAsia"/>
          <w:color w:val="000000" w:themeColor="text1"/>
          <w:sz w:val="21"/>
          <w:szCs w:val="21"/>
          <w:lang w:val="en-US" w:eastAsia="zh-CN" w:bidi="en-US"/>
        </w:rPr>
        <w:t xml:space="preserve">, </w:t>
      </w:r>
      <w:proofErr w:type="spellStart"/>
      <w:r w:rsidRPr="0042115D">
        <w:rPr>
          <w:rFonts w:eastAsia="Times New Roman"/>
          <w:color w:val="000000" w:themeColor="text1"/>
          <w:sz w:val="21"/>
          <w:szCs w:val="21"/>
          <w:lang w:val="en-US" w:eastAsia="de-DE" w:bidi="en-US"/>
        </w:rPr>
        <w:t>Yongbin</w:t>
      </w:r>
      <w:proofErr w:type="spellEnd"/>
      <w:r w:rsidRPr="0042115D">
        <w:rPr>
          <w:rFonts w:eastAsia="Times New Roman"/>
          <w:color w:val="000000" w:themeColor="text1"/>
          <w:sz w:val="21"/>
          <w:szCs w:val="21"/>
          <w:lang w:val="en-US" w:eastAsia="de-DE" w:bidi="en-US"/>
        </w:rPr>
        <w:t xml:space="preserve"> Wang</w:t>
      </w:r>
      <w:r w:rsidRPr="0042115D">
        <w:rPr>
          <w:rFonts w:eastAsiaTheme="minorEastAsia"/>
          <w:color w:val="000000" w:themeColor="text1"/>
          <w:sz w:val="21"/>
          <w:szCs w:val="21"/>
          <w:vertAlign w:val="superscript"/>
          <w:lang w:val="en-US" w:eastAsia="zh-CN" w:bidi="en-US"/>
        </w:rPr>
        <w:t>2</w:t>
      </w:r>
      <w:r w:rsidRPr="0042115D">
        <w:rPr>
          <w:rFonts w:eastAsiaTheme="minorEastAsia"/>
          <w:color w:val="000000" w:themeColor="text1"/>
          <w:sz w:val="21"/>
          <w:szCs w:val="21"/>
          <w:lang w:val="en-US" w:eastAsia="zh-CN" w:bidi="en-US"/>
        </w:rPr>
        <w:t>,</w:t>
      </w:r>
      <w:r w:rsidRPr="0042115D">
        <w:rPr>
          <w:rFonts w:eastAsiaTheme="minorEastAsia"/>
          <w:color w:val="000000" w:themeColor="text1"/>
          <w:sz w:val="21"/>
          <w:szCs w:val="21"/>
          <w:vertAlign w:val="superscript"/>
          <w:lang w:val="en-US" w:eastAsia="zh-CN" w:bidi="en-US"/>
        </w:rPr>
        <w:t xml:space="preserve"> </w:t>
      </w:r>
      <w:proofErr w:type="spellStart"/>
      <w:r w:rsidRPr="0042115D">
        <w:rPr>
          <w:rFonts w:eastAsia="Times New Roman"/>
          <w:color w:val="000000" w:themeColor="text1"/>
          <w:sz w:val="21"/>
          <w:szCs w:val="21"/>
          <w:lang w:val="en-US" w:eastAsia="de-DE" w:bidi="en-US"/>
        </w:rPr>
        <w:t>Zhende</w:t>
      </w:r>
      <w:proofErr w:type="spellEnd"/>
      <w:r w:rsidRPr="0042115D">
        <w:rPr>
          <w:rFonts w:eastAsia="Times New Roman"/>
          <w:color w:val="000000" w:themeColor="text1"/>
          <w:sz w:val="21"/>
          <w:szCs w:val="21"/>
          <w:lang w:val="en-US" w:eastAsia="de-DE" w:bidi="en-US"/>
        </w:rPr>
        <w:t xml:space="preserve"> Wang</w:t>
      </w:r>
      <w:r w:rsidRPr="0042115D">
        <w:rPr>
          <w:rFonts w:eastAsiaTheme="minorEastAsia"/>
          <w:color w:val="000000" w:themeColor="text1"/>
          <w:sz w:val="21"/>
          <w:szCs w:val="21"/>
          <w:vertAlign w:val="superscript"/>
          <w:lang w:val="en-US" w:eastAsia="zh-CN" w:bidi="en-US"/>
        </w:rPr>
        <w:t>1</w:t>
      </w:r>
      <w:r w:rsidRPr="0042115D">
        <w:rPr>
          <w:rFonts w:eastAsiaTheme="minorEastAsia"/>
          <w:color w:val="000000" w:themeColor="text1"/>
          <w:sz w:val="21"/>
          <w:szCs w:val="21"/>
          <w:lang w:val="en-US" w:eastAsia="zh-CN" w:bidi="en-US"/>
        </w:rPr>
        <w:t>,</w:t>
      </w:r>
      <w:r w:rsidRPr="0042115D">
        <w:rPr>
          <w:rFonts w:eastAsia="Times New Roman"/>
          <w:color w:val="000000" w:themeColor="text1"/>
          <w:sz w:val="21"/>
          <w:szCs w:val="21"/>
          <w:lang w:val="en-US" w:eastAsia="de-DE" w:bidi="en-US"/>
        </w:rPr>
        <w:t xml:space="preserve"> Han Wang</w:t>
      </w:r>
      <w:r w:rsidRPr="0042115D">
        <w:rPr>
          <w:rFonts w:eastAsia="Times New Roman"/>
          <w:color w:val="000000" w:themeColor="text1"/>
          <w:sz w:val="21"/>
          <w:szCs w:val="21"/>
          <w:vertAlign w:val="superscript"/>
          <w:lang w:val="en-US" w:eastAsia="de-DE" w:bidi="en-US"/>
        </w:rPr>
        <w:t>1</w:t>
      </w:r>
      <w:r w:rsidRPr="0042115D">
        <w:rPr>
          <w:rFonts w:eastAsia="Times New Roman"/>
          <w:color w:val="000000" w:themeColor="text1"/>
          <w:sz w:val="21"/>
          <w:szCs w:val="21"/>
          <w:lang w:val="en-US" w:eastAsia="de-DE" w:bidi="en-US"/>
        </w:rPr>
        <w:t>, Chao Xue</w:t>
      </w:r>
      <w:r w:rsidRPr="0042115D">
        <w:rPr>
          <w:rFonts w:eastAsia="Times New Roman"/>
          <w:color w:val="000000" w:themeColor="text1"/>
          <w:sz w:val="21"/>
          <w:szCs w:val="21"/>
          <w:vertAlign w:val="superscript"/>
          <w:lang w:val="en-US" w:eastAsia="de-DE" w:bidi="en-US"/>
        </w:rPr>
        <w:t>1</w:t>
      </w:r>
      <w:r w:rsidRPr="0042115D">
        <w:rPr>
          <w:rFonts w:eastAsia="Times New Roman"/>
          <w:color w:val="000000" w:themeColor="text1"/>
          <w:sz w:val="21"/>
          <w:szCs w:val="21"/>
          <w:lang w:val="en-US" w:eastAsia="de-DE" w:bidi="en-US"/>
        </w:rPr>
        <w:t>, Qinglin Li</w:t>
      </w:r>
      <w:r w:rsidRPr="0042115D">
        <w:rPr>
          <w:rFonts w:eastAsia="Times New Roman"/>
          <w:color w:val="000000" w:themeColor="text1"/>
          <w:sz w:val="21"/>
          <w:szCs w:val="21"/>
          <w:vertAlign w:val="superscript"/>
          <w:lang w:val="en-US" w:eastAsia="de-DE" w:bidi="en-US"/>
        </w:rPr>
        <w:t>1</w:t>
      </w:r>
      <w:r w:rsidRPr="0042115D">
        <w:rPr>
          <w:rFonts w:eastAsia="Times New Roman"/>
          <w:color w:val="000000" w:themeColor="text1"/>
          <w:sz w:val="21"/>
          <w:szCs w:val="21"/>
          <w:lang w:val="en-US" w:eastAsia="de-DE" w:bidi="en-US"/>
        </w:rPr>
        <w:t xml:space="preserve">, </w:t>
      </w:r>
      <w:proofErr w:type="spellStart"/>
      <w:r w:rsidRPr="0042115D">
        <w:rPr>
          <w:rFonts w:eastAsia="Times New Roman"/>
          <w:color w:val="000000" w:themeColor="text1"/>
          <w:sz w:val="21"/>
          <w:szCs w:val="21"/>
          <w:lang w:val="en-US" w:eastAsia="de-DE" w:bidi="en-US"/>
        </w:rPr>
        <w:t>Xiaoming</w:t>
      </w:r>
      <w:proofErr w:type="spellEnd"/>
      <w:r w:rsidRPr="0042115D">
        <w:rPr>
          <w:rFonts w:eastAsia="Times New Roman"/>
          <w:color w:val="000000" w:themeColor="text1"/>
          <w:sz w:val="21"/>
          <w:szCs w:val="21"/>
          <w:lang w:val="en-US" w:eastAsia="de-DE" w:bidi="en-US"/>
        </w:rPr>
        <w:t xml:space="preserve"> Li</w:t>
      </w:r>
      <w:r w:rsidRPr="0042115D">
        <w:rPr>
          <w:rFonts w:eastAsia="Times New Roman"/>
          <w:color w:val="000000" w:themeColor="text1"/>
          <w:sz w:val="21"/>
          <w:szCs w:val="21"/>
          <w:vertAlign w:val="superscript"/>
          <w:lang w:val="en-US" w:eastAsia="de-DE" w:bidi="en-US"/>
        </w:rPr>
        <w:t>1</w:t>
      </w:r>
      <w:r w:rsidRPr="0042115D">
        <w:rPr>
          <w:rFonts w:eastAsia="Times New Roman"/>
          <w:color w:val="000000" w:themeColor="text1"/>
          <w:sz w:val="21"/>
          <w:szCs w:val="21"/>
          <w:lang w:val="en-US" w:eastAsia="de-DE" w:bidi="en-US"/>
        </w:rPr>
        <w:t xml:space="preserve">, </w:t>
      </w:r>
      <w:proofErr w:type="spellStart"/>
      <w:r w:rsidRPr="0042115D">
        <w:rPr>
          <w:rFonts w:eastAsia="Times New Roman"/>
          <w:color w:val="000000" w:themeColor="text1"/>
          <w:sz w:val="21"/>
          <w:szCs w:val="21"/>
          <w:lang w:val="en-US" w:eastAsia="de-DE" w:bidi="en-US"/>
        </w:rPr>
        <w:t>Weijun</w:t>
      </w:r>
      <w:proofErr w:type="spellEnd"/>
      <w:r w:rsidRPr="0042115D">
        <w:rPr>
          <w:rFonts w:eastAsia="Times New Roman"/>
          <w:color w:val="000000" w:themeColor="text1"/>
          <w:sz w:val="21"/>
          <w:szCs w:val="21"/>
          <w:lang w:val="en-US" w:eastAsia="de-DE" w:bidi="en-US"/>
        </w:rPr>
        <w:t xml:space="preserve"> Guan</w:t>
      </w:r>
      <w:r w:rsidRPr="0042115D">
        <w:rPr>
          <w:rFonts w:eastAsia="Times New Roman"/>
          <w:color w:val="000000" w:themeColor="text1"/>
          <w:sz w:val="21"/>
          <w:szCs w:val="21"/>
          <w:vertAlign w:val="superscript"/>
          <w:lang w:val="en-US" w:eastAsia="de-DE" w:bidi="en-US"/>
        </w:rPr>
        <w:t>1</w:t>
      </w:r>
      <w:r w:rsidRPr="0042115D">
        <w:rPr>
          <w:rFonts w:eastAsia="Times New Roman"/>
          <w:color w:val="000000" w:themeColor="text1"/>
          <w:sz w:val="21"/>
          <w:szCs w:val="21"/>
          <w:lang w:val="en-US" w:eastAsia="de-DE" w:bidi="en-US"/>
        </w:rPr>
        <w:t xml:space="preserve">, </w:t>
      </w:r>
      <w:proofErr w:type="spellStart"/>
      <w:r w:rsidRPr="0042115D">
        <w:rPr>
          <w:rFonts w:eastAsia="Times New Roman"/>
          <w:color w:val="000000" w:themeColor="text1"/>
          <w:sz w:val="21"/>
          <w:szCs w:val="21"/>
          <w:lang w:val="en-US" w:eastAsia="de-DE" w:bidi="en-US"/>
        </w:rPr>
        <w:t>Juxiang</w:t>
      </w:r>
      <w:proofErr w:type="spellEnd"/>
      <w:r w:rsidRPr="0042115D">
        <w:rPr>
          <w:rFonts w:eastAsia="Times New Roman"/>
          <w:color w:val="000000" w:themeColor="text1"/>
          <w:sz w:val="21"/>
          <w:szCs w:val="21"/>
          <w:lang w:val="en-US" w:eastAsia="de-DE" w:bidi="en-US"/>
        </w:rPr>
        <w:t xml:space="preserve"> Yuan</w:t>
      </w:r>
      <w:r w:rsidRPr="0042115D">
        <w:rPr>
          <w:rFonts w:eastAsiaTheme="minorEastAsia"/>
          <w:color w:val="000000" w:themeColor="text1"/>
          <w:sz w:val="21"/>
          <w:szCs w:val="21"/>
          <w:vertAlign w:val="superscript"/>
          <w:lang w:val="en-US" w:eastAsia="zh-CN" w:bidi="en-US"/>
        </w:rPr>
        <w:t>1</w:t>
      </w:r>
    </w:p>
    <w:p w14:paraId="29252D6D" w14:textId="77777777" w:rsidR="00AA4221" w:rsidRPr="0042115D" w:rsidRDefault="00AA4221" w:rsidP="00AA4221">
      <w:pPr>
        <w:pStyle w:val="MDPI14history"/>
        <w:spacing w:before="0" w:line="360" w:lineRule="auto"/>
        <w:ind w:left="198" w:hanging="198"/>
        <w:rPr>
          <w:rFonts w:ascii="Times New Roman" w:hAnsi="Times New Roman"/>
          <w:b/>
          <w:bCs/>
          <w:color w:val="000000" w:themeColor="text1"/>
          <w:sz w:val="21"/>
          <w:szCs w:val="21"/>
        </w:rPr>
      </w:pPr>
      <w:r w:rsidRPr="0042115D">
        <w:rPr>
          <w:rFonts w:ascii="Times New Roman" w:hAnsi="Times New Roman"/>
          <w:b/>
          <w:bCs/>
          <w:color w:val="000000" w:themeColor="text1"/>
          <w:sz w:val="21"/>
          <w:szCs w:val="21"/>
        </w:rPr>
        <w:t>Correspondence to</w:t>
      </w:r>
    </w:p>
    <w:p w14:paraId="124C8272" w14:textId="77777777" w:rsidR="00AA4221" w:rsidRPr="0042115D" w:rsidRDefault="00AA4221" w:rsidP="00AA4221">
      <w:pPr>
        <w:pStyle w:val="MDPI14history"/>
        <w:spacing w:before="0" w:line="360" w:lineRule="auto"/>
        <w:ind w:left="198" w:hanging="198"/>
        <w:rPr>
          <w:rFonts w:ascii="Times New Roman" w:eastAsiaTheme="minorEastAsia" w:hAnsi="Times New Roman"/>
          <w:color w:val="000000" w:themeColor="text1"/>
          <w:sz w:val="21"/>
          <w:szCs w:val="21"/>
          <w:lang w:eastAsia="zh-CN"/>
        </w:rPr>
      </w:pPr>
      <w:r w:rsidRPr="0042115D">
        <w:rPr>
          <w:rFonts w:ascii="Times New Roman" w:eastAsiaTheme="minorEastAsia" w:hAnsi="Times New Roman"/>
          <w:color w:val="000000" w:themeColor="text1"/>
          <w:sz w:val="21"/>
          <w:szCs w:val="21"/>
          <w:lang w:eastAsia="zh-CN"/>
        </w:rPr>
        <w:t xml:space="preserve">Professor </w:t>
      </w:r>
      <w:proofErr w:type="spellStart"/>
      <w:r w:rsidRPr="0042115D">
        <w:rPr>
          <w:rFonts w:ascii="Times New Roman" w:eastAsiaTheme="minorEastAsia" w:hAnsi="Times New Roman"/>
          <w:color w:val="000000" w:themeColor="text1"/>
          <w:sz w:val="21"/>
          <w:szCs w:val="21"/>
          <w:lang w:eastAsia="zh-CN"/>
        </w:rPr>
        <w:t>Juxiang</w:t>
      </w:r>
      <w:proofErr w:type="spellEnd"/>
      <w:r w:rsidRPr="0042115D">
        <w:rPr>
          <w:rFonts w:ascii="Times New Roman" w:eastAsiaTheme="minorEastAsia" w:hAnsi="Times New Roman"/>
          <w:color w:val="000000" w:themeColor="text1"/>
          <w:sz w:val="21"/>
          <w:szCs w:val="21"/>
          <w:lang w:eastAsia="zh-CN"/>
        </w:rPr>
        <w:t xml:space="preserve"> Yuan;</w:t>
      </w:r>
    </w:p>
    <w:p w14:paraId="1C350CB5" w14:textId="77777777" w:rsidR="00AA4221" w:rsidRPr="0042115D" w:rsidRDefault="00AA4221" w:rsidP="00AA4221">
      <w:pPr>
        <w:pStyle w:val="MDPI14history"/>
        <w:spacing w:before="0" w:line="360" w:lineRule="auto"/>
        <w:ind w:left="198" w:hanging="198"/>
        <w:rPr>
          <w:rFonts w:ascii="Times New Roman" w:eastAsiaTheme="minorEastAsia" w:hAnsi="Times New Roman"/>
          <w:color w:val="000000" w:themeColor="text1"/>
          <w:sz w:val="21"/>
          <w:szCs w:val="21"/>
          <w:lang w:eastAsia="zh-CN"/>
        </w:rPr>
      </w:pPr>
      <w:r w:rsidRPr="0042115D">
        <w:rPr>
          <w:rFonts w:ascii="Times New Roman" w:eastAsia="微软雅黑" w:hAnsi="Times New Roman"/>
          <w:sz w:val="21"/>
          <w:szCs w:val="21"/>
          <w:shd w:val="clear" w:color="auto" w:fill="FFFFFF"/>
        </w:rPr>
        <w:t xml:space="preserve">21 Bohai Road, </w:t>
      </w:r>
      <w:proofErr w:type="spellStart"/>
      <w:r w:rsidRPr="0042115D">
        <w:rPr>
          <w:rFonts w:ascii="Times New Roman" w:eastAsia="微软雅黑" w:hAnsi="Times New Roman"/>
          <w:sz w:val="21"/>
          <w:szCs w:val="21"/>
          <w:shd w:val="clear" w:color="auto" w:fill="FFFFFF"/>
        </w:rPr>
        <w:t>Caofeidian</w:t>
      </w:r>
      <w:proofErr w:type="spellEnd"/>
      <w:r w:rsidRPr="0042115D">
        <w:rPr>
          <w:rFonts w:ascii="Times New Roman" w:eastAsia="微软雅黑" w:hAnsi="Times New Roman"/>
          <w:sz w:val="21"/>
          <w:szCs w:val="21"/>
          <w:shd w:val="clear" w:color="auto" w:fill="FFFFFF"/>
        </w:rPr>
        <w:t xml:space="preserve"> </w:t>
      </w:r>
      <w:proofErr w:type="spellStart"/>
      <w:r w:rsidRPr="0042115D">
        <w:rPr>
          <w:rFonts w:ascii="Times New Roman" w:eastAsia="微软雅黑" w:hAnsi="Times New Roman"/>
          <w:sz w:val="21"/>
          <w:szCs w:val="21"/>
          <w:shd w:val="clear" w:color="auto" w:fill="FFFFFF"/>
        </w:rPr>
        <w:t>Xincheng</w:t>
      </w:r>
      <w:proofErr w:type="spellEnd"/>
      <w:r w:rsidRPr="0042115D">
        <w:rPr>
          <w:rFonts w:ascii="Times New Roman" w:eastAsia="微软雅黑" w:hAnsi="Times New Roman"/>
          <w:sz w:val="21"/>
          <w:szCs w:val="21"/>
          <w:shd w:val="clear" w:color="auto" w:fill="FFFFFF"/>
        </w:rPr>
        <w:t>, Tangshan 063210, Hebei, China</w:t>
      </w:r>
    </w:p>
    <w:p w14:paraId="46A02F29" w14:textId="7F4943DB" w:rsidR="00AA4221" w:rsidRPr="00D51F14" w:rsidRDefault="00AA4221" w:rsidP="00AA4221">
      <w:pPr>
        <w:spacing w:line="480" w:lineRule="auto"/>
        <w:rPr>
          <w:rFonts w:ascii="Times New Roman" w:hAnsi="Times New Roman" w:cs="Times New Roman"/>
          <w:b/>
          <w:sz w:val="36"/>
          <w:szCs w:val="36"/>
        </w:rPr>
      </w:pPr>
      <w:r w:rsidRPr="0042115D">
        <w:rPr>
          <w:rFonts w:ascii="Times New Roman" w:hAnsi="Times New Roman"/>
          <w:szCs w:val="21"/>
          <w:shd w:val="clear" w:color="auto" w:fill="FFFFFF"/>
        </w:rPr>
        <w:t xml:space="preserve">e-mail: </w:t>
      </w:r>
      <w:r w:rsidR="00056906" w:rsidRPr="00056906">
        <w:rPr>
          <w:rFonts w:ascii="Times New Roman" w:hAnsi="Times New Roman"/>
          <w:szCs w:val="21"/>
          <w:shd w:val="clear" w:color="auto" w:fill="FFFFFF"/>
        </w:rPr>
        <w:t>yuanjxncst@163.com</w:t>
      </w:r>
      <w:r w:rsidR="00056906">
        <w:rPr>
          <w:rFonts w:ascii="Times New Roman" w:hAnsi="Times New Roman"/>
          <w:szCs w:val="21"/>
          <w:shd w:val="clear" w:color="auto" w:fill="FFFFFF"/>
        </w:rPr>
        <w:t>;</w:t>
      </w:r>
      <w:r w:rsidR="00056906" w:rsidRPr="00056906">
        <w:rPr>
          <w:rFonts w:ascii="Times New Roman" w:hAnsi="Times New Roman"/>
          <w:szCs w:val="21"/>
          <w:shd w:val="clear" w:color="auto" w:fill="FFFFFF"/>
        </w:rPr>
        <w:t xml:space="preserve"> </w:t>
      </w:r>
      <w:hyperlink r:id="rId8" w:history="1">
        <w:r w:rsidRPr="0042115D">
          <w:rPr>
            <w:rStyle w:val="a7"/>
            <w:rFonts w:ascii="Times New Roman" w:hAnsi="Times New Roman"/>
            <w:szCs w:val="21"/>
          </w:rPr>
          <w:t>yuanjx@ncst.edu.cn</w:t>
        </w:r>
      </w:hyperlink>
    </w:p>
    <w:p w14:paraId="5D2EB0E6" w14:textId="534F302F" w:rsidR="00B17F6B" w:rsidRPr="00D51F14" w:rsidRDefault="00F73EDF" w:rsidP="00B17F6B">
      <w:pPr>
        <w:spacing w:line="360" w:lineRule="auto"/>
        <w:rPr>
          <w:rFonts w:ascii="Times New Roman" w:hAnsi="Times New Roman" w:cs="Times New Roman"/>
          <w:b/>
          <w:i/>
          <w:iCs/>
          <w:sz w:val="24"/>
          <w:szCs w:val="24"/>
        </w:rPr>
      </w:pPr>
      <w:bookmarkStart w:id="4" w:name="_Hlk34482475"/>
      <w:r w:rsidRPr="00F73EDF">
        <w:rPr>
          <w:rFonts w:ascii="Times New Roman" w:hAnsi="Times New Roman" w:cs="Times New Roman"/>
          <w:b/>
          <w:i/>
          <w:iCs/>
          <w:sz w:val="24"/>
          <w:szCs w:val="24"/>
        </w:rPr>
        <w:t>Additional file 1:</w:t>
      </w:r>
      <w:r w:rsidR="009678FD">
        <w:rPr>
          <w:rFonts w:ascii="Times New Roman" w:hAnsi="Times New Roman" w:cs="Times New Roman"/>
          <w:b/>
          <w:i/>
          <w:iCs/>
          <w:sz w:val="24"/>
          <w:szCs w:val="24"/>
        </w:rPr>
        <w:t xml:space="preserve"> </w:t>
      </w:r>
      <w:r w:rsidR="00B17F6B" w:rsidRPr="00D51F14">
        <w:rPr>
          <w:rFonts w:ascii="Times New Roman" w:hAnsi="Times New Roman" w:cs="Times New Roman"/>
          <w:b/>
          <w:i/>
          <w:iCs/>
          <w:sz w:val="24"/>
          <w:szCs w:val="24"/>
        </w:rPr>
        <w:t>Assessment of covariates</w:t>
      </w:r>
    </w:p>
    <w:bookmarkEnd w:id="4"/>
    <w:p w14:paraId="634554F3" w14:textId="53F807C3" w:rsidR="00B17F6B" w:rsidRPr="00D51F14" w:rsidRDefault="00B17F6B" w:rsidP="00B17F6B">
      <w:pPr>
        <w:spacing w:line="360" w:lineRule="auto"/>
        <w:rPr>
          <w:rFonts w:ascii="Times New Roman" w:hAnsi="Times New Roman" w:cs="Times New Roman"/>
          <w:szCs w:val="21"/>
        </w:rPr>
      </w:pPr>
      <w:r w:rsidRPr="00D51F14">
        <w:rPr>
          <w:rFonts w:ascii="Times New Roman" w:hAnsi="Times New Roman" w:cs="Times New Roman"/>
          <w:szCs w:val="21"/>
        </w:rPr>
        <w:t xml:space="preserve">A structured questionnaire was used after repeated revisions. All information in the questionnaire was collected through face-to-face surveys. After checking the completeness and correctness of each questionnaire, we used a customized program to scan and transformed the handwritten data into an electronic data set immediately. The transformed </w:t>
      </w:r>
      <w:r w:rsidR="005A29B8">
        <w:rPr>
          <w:rFonts w:ascii="Times New Roman" w:hAnsi="Times New Roman" w:cs="Times New Roman"/>
          <w:szCs w:val="21"/>
        </w:rPr>
        <w:t>version</w:t>
      </w:r>
      <w:r w:rsidRPr="00D51F14">
        <w:rPr>
          <w:rFonts w:ascii="Times New Roman" w:hAnsi="Times New Roman" w:cs="Times New Roman"/>
          <w:szCs w:val="21"/>
        </w:rPr>
        <w:t xml:space="preserve"> of each questionnaire w</w:t>
      </w:r>
      <w:r w:rsidR="00D806B2">
        <w:rPr>
          <w:rFonts w:ascii="Times New Roman" w:hAnsi="Times New Roman" w:cs="Times New Roman"/>
          <w:szCs w:val="21"/>
        </w:rPr>
        <w:t>as</w:t>
      </w:r>
      <w:r w:rsidRPr="00D51F14">
        <w:rPr>
          <w:rFonts w:ascii="Times New Roman" w:hAnsi="Times New Roman" w:cs="Times New Roman"/>
          <w:szCs w:val="21"/>
        </w:rPr>
        <w:t xml:space="preserve"> checked by two skilled investigators separately, and then the checked results were compared and reviewed before the final submission. The questionnaire mainly includes age, gender, </w:t>
      </w:r>
      <w:r w:rsidRPr="00D51F14">
        <w:rPr>
          <w:rFonts w:ascii="Times New Roman" w:hAnsi="Times New Roman" w:cs="Times New Roman"/>
          <w:bCs/>
          <w:szCs w:val="21"/>
        </w:rPr>
        <w:t>ethnicity</w:t>
      </w:r>
      <w:r w:rsidRPr="00D51F14">
        <w:rPr>
          <w:rFonts w:ascii="Times New Roman" w:hAnsi="Times New Roman" w:cs="Times New Roman"/>
          <w:szCs w:val="21"/>
        </w:rPr>
        <w:t>, work schedule, smoking, drinking, educational level, physical activity, sleep duration and insomnia.</w:t>
      </w:r>
      <w:r w:rsidRPr="00D51F14">
        <w:rPr>
          <w:rFonts w:ascii="Times New Roman" w:hAnsi="Times New Roman" w:cs="Times New Roman" w:hint="eastAsia"/>
          <w:szCs w:val="21"/>
        </w:rPr>
        <w:t xml:space="preserve"> </w:t>
      </w:r>
      <w:r w:rsidRPr="00D51F14">
        <w:rPr>
          <w:rFonts w:ascii="Times New Roman" w:hAnsi="Times New Roman" w:cs="Times New Roman"/>
          <w:szCs w:val="21"/>
        </w:rPr>
        <w:t>Smoking and drinking status were evaluated</w:t>
      </w:r>
      <w:r w:rsidRPr="00D51F14">
        <w:rPr>
          <w:rFonts w:ascii="Times New Roman" w:hAnsi="Times New Roman" w:cs="Times New Roman" w:hint="eastAsia"/>
          <w:szCs w:val="21"/>
        </w:rPr>
        <w:t xml:space="preserve"> </w:t>
      </w:r>
      <w:r w:rsidRPr="00D51F14">
        <w:rPr>
          <w:rFonts w:ascii="Times New Roman" w:hAnsi="Times New Roman" w:cs="Times New Roman"/>
          <w:szCs w:val="21"/>
        </w:rPr>
        <w:t xml:space="preserve">from self-reported information and were divided into “never”, “ever” and “current”. </w:t>
      </w:r>
      <w:r w:rsidRPr="00D51F14">
        <w:rPr>
          <w:rFonts w:ascii="Times New Roman" w:hAnsi="Times New Roman" w:cs="Times New Roman"/>
          <w:szCs w:val="21"/>
          <w:lang w:val="en-GB"/>
        </w:rPr>
        <w:t>The level of education was divided into three categories: “primary or illiterate,” “middle or high school,” and “university or college.” The calculation of metabolic equivalents was based on the International Physical Activity Questionnaire</w:t>
      </w:r>
      <w:r w:rsidR="00BE40E2">
        <w:rPr>
          <w:rFonts w:ascii="Times New Roman" w:hAnsi="Times New Roman" w:cs="Times New Roman"/>
          <w:szCs w:val="21"/>
          <w:lang w:val="en-GB"/>
        </w:rPr>
        <w:t xml:space="preserve"> (</w:t>
      </w:r>
      <w:r w:rsidRPr="00D51F14">
        <w:rPr>
          <w:rFonts w:ascii="Times New Roman" w:hAnsi="Times New Roman" w:cs="Times New Roman"/>
          <w:szCs w:val="21"/>
          <w:lang w:val="en-GB"/>
        </w:rPr>
        <w:t>IPAQ)</w:t>
      </w:r>
      <w:r w:rsidRPr="00D51F14">
        <w:rPr>
          <w:rFonts w:ascii="Times New Roman" w:hAnsi="Times New Roman" w:cs="Times New Roman"/>
          <w:szCs w:val="21"/>
          <w:lang w:val="en-GB"/>
        </w:rPr>
        <w:fldChar w:fldCharType="begin">
          <w:fldData xml:space="preserve">PEVuZE5vdGU+PENpdGU+PEF1dGhvcj5DZWxpcy1Nb3JhbGVzPC9BdXRob3I+PFllYXI+MjAxMjwv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</w:fldData>
        </w:fldChar>
      </w:r>
      <w:r w:rsidR="00793D6C">
        <w:rPr>
          <w:rFonts w:ascii="Times New Roman" w:hAnsi="Times New Roman" w:cs="Times New Roman"/>
          <w:szCs w:val="21"/>
          <w:lang w:val="en-GB"/>
        </w:rPr>
        <w:instrText xml:space="preserve"> ADDIN EN.CITE </w:instrText>
      </w:r>
      <w:r w:rsidR="00793D6C">
        <w:rPr>
          <w:rFonts w:ascii="Times New Roman" w:hAnsi="Times New Roman" w:cs="Times New Roman"/>
          <w:szCs w:val="21"/>
          <w:lang w:val="en-GB"/>
        </w:rPr>
        <w:fldChar w:fldCharType="begin">
          <w:fldData xml:space="preserve">PEVuZE5vdGU+PENpdGU+PEF1dGhvcj5DZWxpcy1Nb3JhbGVzPC9BdXRob3I+PFllYXI+MjAxMjwv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</w:fldData>
        </w:fldChar>
      </w:r>
      <w:r w:rsidR="00793D6C">
        <w:rPr>
          <w:rFonts w:ascii="Times New Roman" w:hAnsi="Times New Roman" w:cs="Times New Roman"/>
          <w:szCs w:val="21"/>
          <w:lang w:val="en-GB"/>
        </w:rPr>
        <w:instrText xml:space="preserve"> ADDIN EN.CITE.DATA </w:instrText>
      </w:r>
      <w:r w:rsidR="00793D6C">
        <w:rPr>
          <w:rFonts w:ascii="Times New Roman" w:hAnsi="Times New Roman" w:cs="Times New Roman"/>
          <w:szCs w:val="21"/>
          <w:lang w:val="en-GB"/>
        </w:rPr>
      </w:r>
      <w:r w:rsidR="00793D6C">
        <w:rPr>
          <w:rFonts w:ascii="Times New Roman" w:hAnsi="Times New Roman" w:cs="Times New Roman"/>
          <w:szCs w:val="21"/>
          <w:lang w:val="en-GB"/>
        </w:rPr>
        <w:fldChar w:fldCharType="end"/>
      </w:r>
      <w:r w:rsidRPr="00D51F14">
        <w:rPr>
          <w:rFonts w:ascii="Times New Roman" w:hAnsi="Times New Roman" w:cs="Times New Roman"/>
          <w:szCs w:val="21"/>
          <w:lang w:val="en-GB"/>
        </w:rPr>
      </w:r>
      <w:r w:rsidRPr="00D51F14">
        <w:rPr>
          <w:rFonts w:ascii="Times New Roman" w:hAnsi="Times New Roman" w:cs="Times New Roman"/>
          <w:szCs w:val="21"/>
          <w:lang w:val="en-GB"/>
        </w:rPr>
        <w:fldChar w:fldCharType="separate"/>
      </w:r>
      <w:r w:rsidR="00793D6C">
        <w:rPr>
          <w:rFonts w:ascii="Times New Roman" w:hAnsi="Times New Roman" w:cs="Times New Roman"/>
          <w:noProof/>
          <w:szCs w:val="21"/>
          <w:lang w:val="en-GB"/>
        </w:rPr>
        <w:t>[</w:t>
      </w:r>
      <w:hyperlink w:anchor="_ENREF_1" w:tooltip="Celis-Morales, 2012 #774" w:history="1">
        <w:r w:rsidR="00793D6C">
          <w:rPr>
            <w:rFonts w:ascii="Times New Roman" w:hAnsi="Times New Roman" w:cs="Times New Roman"/>
            <w:noProof/>
            <w:szCs w:val="21"/>
            <w:lang w:val="en-GB"/>
          </w:rPr>
          <w:t>1</w:t>
        </w:r>
      </w:hyperlink>
      <w:r w:rsidR="00793D6C">
        <w:rPr>
          <w:rFonts w:ascii="Times New Roman" w:hAnsi="Times New Roman" w:cs="Times New Roman"/>
          <w:noProof/>
          <w:szCs w:val="21"/>
          <w:lang w:val="en-GB"/>
        </w:rPr>
        <w:t>]</w:t>
      </w:r>
      <w:r w:rsidRPr="00D51F14">
        <w:rPr>
          <w:rFonts w:ascii="Times New Roman" w:hAnsi="Times New Roman" w:cs="Times New Roman"/>
          <w:szCs w:val="21"/>
          <w:lang w:val="en-GB"/>
        </w:rPr>
        <w:fldChar w:fldCharType="end"/>
      </w:r>
      <w:r w:rsidRPr="00D51F14">
        <w:rPr>
          <w:rFonts w:ascii="Times New Roman" w:hAnsi="Times New Roman" w:cs="Times New Roman" w:hint="eastAsia"/>
          <w:szCs w:val="21"/>
          <w:lang w:val="en-GB"/>
        </w:rPr>
        <w:t>.</w:t>
      </w:r>
      <w:r w:rsidRPr="00D51F14">
        <w:rPr>
          <w:rFonts w:ascii="Times New Roman" w:hAnsi="Times New Roman" w:cs="Times New Roman"/>
          <w:szCs w:val="21"/>
        </w:rPr>
        <w:t xml:space="preserve"> The assessment of insomnia was estimated using the </w:t>
      </w:r>
      <w:bookmarkStart w:id="5" w:name="_Hlk12996168"/>
      <w:r w:rsidRPr="00D51F14">
        <w:rPr>
          <w:rFonts w:ascii="Times New Roman" w:hAnsi="Times New Roman" w:cs="Times New Roman"/>
          <w:szCs w:val="21"/>
        </w:rPr>
        <w:t>Athens Insomnia Scale</w:t>
      </w:r>
      <w:bookmarkEnd w:id="5"/>
      <w:r w:rsidR="00BE40E2">
        <w:rPr>
          <w:rFonts w:ascii="Times New Roman" w:hAnsi="Times New Roman" w:cs="Times New Roman"/>
          <w:szCs w:val="21"/>
        </w:rPr>
        <w:t xml:space="preserve"> (</w:t>
      </w:r>
      <w:r w:rsidRPr="00D51F14">
        <w:rPr>
          <w:rFonts w:ascii="Times New Roman" w:hAnsi="Times New Roman" w:cs="Times New Roman"/>
          <w:szCs w:val="21"/>
        </w:rPr>
        <w:t>AIS), and AIS score ≥6 was defined as</w:t>
      </w:r>
      <w:r w:rsidRPr="00D51F14">
        <w:rPr>
          <w:rFonts w:ascii="Times New Roman" w:hAnsi="Times New Roman" w:cs="Times New Roman" w:hint="eastAsia"/>
          <w:szCs w:val="21"/>
        </w:rPr>
        <w:t xml:space="preserve"> </w:t>
      </w:r>
      <w:r w:rsidRPr="00D51F14">
        <w:rPr>
          <w:rFonts w:ascii="Times New Roman" w:hAnsi="Times New Roman" w:cs="Times New Roman"/>
          <w:szCs w:val="21"/>
        </w:rPr>
        <w:t>insomnia</w:t>
      </w:r>
      <w:r w:rsidRPr="00D51F14">
        <w:rPr>
          <w:rFonts w:ascii="Times New Roman" w:hAnsi="Times New Roman" w:cs="Times New Roman"/>
          <w:szCs w:val="21"/>
        </w:rPr>
        <w:fldChar w:fldCharType="begin">
          <w:fldData xml:space="preserve">PEVuZE5vdGU+PENpdGU+PEF1dGhvcj5Tb2xkYXRvczwvQXV0aG9yPjxZZWFyPjIwMDA8L1llYXI+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</w:fldData>
        </w:fldChar>
      </w:r>
      <w:r w:rsidR="00793D6C">
        <w:rPr>
          <w:rFonts w:ascii="Times New Roman" w:hAnsi="Times New Roman" w:cs="Times New Roman"/>
          <w:szCs w:val="21"/>
        </w:rPr>
        <w:instrText xml:space="preserve"> ADDIN EN.CITE </w:instrText>
      </w:r>
      <w:r w:rsidR="00793D6C">
        <w:rPr>
          <w:rFonts w:ascii="Times New Roman" w:hAnsi="Times New Roman" w:cs="Times New Roman"/>
          <w:szCs w:val="21"/>
        </w:rPr>
        <w:fldChar w:fldCharType="begin">
          <w:fldData xml:space="preserve">PEVuZE5vdGU+PENpdGU+PEF1dGhvcj5Tb2xkYXRvczwvQXV0aG9yPjxZZWFyPjIwMDA8L1llYXI+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</w:fldData>
        </w:fldChar>
      </w:r>
      <w:r w:rsidR="00793D6C">
        <w:rPr>
          <w:rFonts w:ascii="Times New Roman" w:hAnsi="Times New Roman" w:cs="Times New Roman"/>
          <w:szCs w:val="21"/>
        </w:rPr>
        <w:instrText xml:space="preserve"> ADDIN EN.CITE.DATA </w:instrText>
      </w:r>
      <w:r w:rsidR="00793D6C">
        <w:rPr>
          <w:rFonts w:ascii="Times New Roman" w:hAnsi="Times New Roman" w:cs="Times New Roman"/>
          <w:szCs w:val="21"/>
        </w:rPr>
      </w:r>
      <w:r w:rsidR="00793D6C">
        <w:rPr>
          <w:rFonts w:ascii="Times New Roman" w:hAnsi="Times New Roman" w:cs="Times New Roman"/>
          <w:szCs w:val="21"/>
        </w:rPr>
        <w:fldChar w:fldCharType="end"/>
      </w:r>
      <w:r w:rsidRPr="00D51F14">
        <w:rPr>
          <w:rFonts w:ascii="Times New Roman" w:hAnsi="Times New Roman" w:cs="Times New Roman"/>
          <w:szCs w:val="21"/>
        </w:rPr>
      </w:r>
      <w:r w:rsidRPr="00D51F14">
        <w:rPr>
          <w:rFonts w:ascii="Times New Roman" w:hAnsi="Times New Roman" w:cs="Times New Roman"/>
          <w:szCs w:val="21"/>
        </w:rPr>
        <w:fldChar w:fldCharType="separate"/>
      </w:r>
      <w:r w:rsidR="00793D6C">
        <w:rPr>
          <w:rFonts w:ascii="Times New Roman" w:hAnsi="Times New Roman" w:cs="Times New Roman"/>
          <w:noProof/>
          <w:szCs w:val="21"/>
        </w:rPr>
        <w:t>[</w:t>
      </w:r>
      <w:hyperlink w:anchor="_ENREF_2" w:tooltip="Soldatos, 2000 #442" w:history="1">
        <w:r w:rsidR="00793D6C">
          <w:rPr>
            <w:rFonts w:ascii="Times New Roman" w:hAnsi="Times New Roman" w:cs="Times New Roman"/>
            <w:noProof/>
            <w:szCs w:val="21"/>
          </w:rPr>
          <w:t>2</w:t>
        </w:r>
      </w:hyperlink>
      <w:r w:rsidR="00793D6C">
        <w:rPr>
          <w:rFonts w:ascii="Times New Roman" w:hAnsi="Times New Roman" w:cs="Times New Roman"/>
          <w:noProof/>
          <w:szCs w:val="21"/>
        </w:rPr>
        <w:t>]</w:t>
      </w:r>
      <w:r w:rsidRPr="00D51F14">
        <w:rPr>
          <w:rFonts w:ascii="Times New Roman" w:hAnsi="Times New Roman" w:cs="Times New Roman"/>
          <w:szCs w:val="21"/>
        </w:rPr>
        <w:fldChar w:fldCharType="end"/>
      </w:r>
      <w:r w:rsidRPr="00D51F14">
        <w:rPr>
          <w:rFonts w:ascii="Times New Roman" w:hAnsi="Times New Roman" w:cs="Times New Roman"/>
          <w:szCs w:val="21"/>
        </w:rPr>
        <w:t>. The duration of sleep were the weighted average value of sleep duration on working days and rest days, and &lt;7 hours of sleep was defined as short</w:t>
      </w:r>
      <w:r w:rsidRPr="00D51F14">
        <w:rPr>
          <w:rFonts w:ascii="Times New Roman" w:hAnsi="Times New Roman" w:cs="Times New Roman" w:hint="eastAsia"/>
          <w:szCs w:val="21"/>
        </w:rPr>
        <w:t xml:space="preserve"> </w:t>
      </w:r>
      <w:r w:rsidRPr="00D51F14">
        <w:rPr>
          <w:rFonts w:ascii="Times New Roman" w:hAnsi="Times New Roman" w:cs="Times New Roman"/>
          <w:szCs w:val="21"/>
        </w:rPr>
        <w:t>sleep duration</w:t>
      </w:r>
      <w:r w:rsidRPr="00D51F14">
        <w:rPr>
          <w:rFonts w:ascii="Times New Roman" w:hAnsi="Times New Roman" w:cs="Times New Roman"/>
          <w:szCs w:val="21"/>
        </w:rPr>
        <w:fldChar w:fldCharType="begin"/>
      </w:r>
      <w:r w:rsidR="00793D6C">
        <w:rPr>
          <w:rFonts w:ascii="Times New Roman" w:hAnsi="Times New Roman" w:cs="Times New Roman"/>
          <w:szCs w:val="21"/>
        </w:rPr>
        <w:instrText xml:space="preserve"> ADDIN EN.CITE &lt;EndNote&gt;&lt;Cite&gt;&lt;Author&gt;Shockey&lt;/Author&gt;&lt;Year&gt;2017&lt;/Year&gt;&lt;RecNum&gt;787&lt;/RecNum&gt;&lt;DisplayText&gt;[3]&lt;/DisplayText&gt;&lt;record&gt;&lt;rec-number&gt;787&lt;/rec-number&gt;&lt;foreign-keys&gt;&lt;key app="EN" db-id="rvw0r0ew95zfvmet0xjvtvahradra9a9eeav"&gt;787&lt;/key&gt;&lt;/foreign-keys&gt;&lt;ref-type name="Journal Article"&gt;17&lt;/ref-type&gt;&lt;contributors&gt;&lt;authors&gt;&lt;author&gt;Shockey, Taylor M.&lt;/author&gt;&lt;author&gt;Wheaton, Anne G.&lt;/author&gt;&lt;/authors&gt;&lt;/contributors&gt;&lt;titles&gt;&lt;title&gt;Short Sleep Duration by Occupation Group - 29 States, 2013-2014&lt;/title&gt;&lt;secondary-title&gt;MMWR. Morbidity and mortality weekly report&lt;/secondary-title&gt;&lt;alt-title&gt;MMWR Morb Mortal Wkly Rep&lt;/alt-title&gt;&lt;/titles&gt;&lt;alt-periodical&gt;&lt;full-title&gt;MMWR: Morbidity and Mortality Weekly Report&lt;/full-title&gt;&lt;abbr-1&gt;MMWR Morb. Mortal. Wkly. Rep.&lt;/abbr-1&gt;&lt;abbr-2&gt;MMWR Morb Mortal Wkly Rep&lt;/abbr-2&gt;&lt;abbr-3&gt;MMWR: Morbidity &amp;amp; Mortality Weekly Report&lt;/abbr-3&gt;&lt;/alt-periodical&gt;&lt;pages&gt;207-213&lt;/pages&gt;&lt;volume&gt;66&lt;/volume&gt;&lt;number&gt;8&lt;/number&gt;&lt;dates&gt;&lt;year&gt;2017&lt;/year&gt;&lt;/dates&gt;&lt;isbn&gt;1545-861X&lt;/isbn&gt;&lt;accession-num&gt;28253230&lt;/accession-num&gt;&lt;urls&gt;&lt;related-urls&gt;&lt;url&gt;https://pubmed.ncbi.nlm.nih.gov/28253230&lt;/url&gt;&lt;/related-urls&gt;&lt;/urls&gt;&lt;electronic-resource-num&gt;10.15585/mmwr.mm6608a2&lt;/electronic-resource-num&gt;&lt;remote-database-name&gt;PubMed&lt;/remote-database-name&gt;&lt;language&gt;eng&lt;/language&gt;&lt;/record&gt;&lt;/Cite&gt;&lt;/EndNote&gt;</w:instrText>
      </w:r>
      <w:r w:rsidRPr="00D51F14">
        <w:rPr>
          <w:rFonts w:ascii="Times New Roman" w:hAnsi="Times New Roman" w:cs="Times New Roman"/>
          <w:szCs w:val="21"/>
        </w:rPr>
        <w:fldChar w:fldCharType="separate"/>
      </w:r>
      <w:r w:rsidR="00793D6C">
        <w:rPr>
          <w:rFonts w:ascii="Times New Roman" w:hAnsi="Times New Roman" w:cs="Times New Roman"/>
          <w:noProof/>
          <w:szCs w:val="21"/>
        </w:rPr>
        <w:t>[</w:t>
      </w:r>
      <w:hyperlink w:anchor="_ENREF_3" w:tooltip="Shockey, 2017 #787" w:history="1">
        <w:r w:rsidR="00793D6C">
          <w:rPr>
            <w:rFonts w:ascii="Times New Roman" w:hAnsi="Times New Roman" w:cs="Times New Roman"/>
            <w:noProof/>
            <w:szCs w:val="21"/>
          </w:rPr>
          <w:t>3</w:t>
        </w:r>
      </w:hyperlink>
      <w:r w:rsidR="00793D6C">
        <w:rPr>
          <w:rFonts w:ascii="Times New Roman" w:hAnsi="Times New Roman" w:cs="Times New Roman"/>
          <w:noProof/>
          <w:szCs w:val="21"/>
        </w:rPr>
        <w:t>]</w:t>
      </w:r>
      <w:r w:rsidRPr="00D51F14">
        <w:rPr>
          <w:rFonts w:ascii="Times New Roman" w:hAnsi="Times New Roman" w:cs="Times New Roman"/>
          <w:szCs w:val="21"/>
        </w:rPr>
        <w:fldChar w:fldCharType="end"/>
      </w:r>
      <w:r w:rsidRPr="00D51F14">
        <w:rPr>
          <w:rFonts w:ascii="Times New Roman" w:hAnsi="Times New Roman" w:cs="Times New Roman"/>
          <w:szCs w:val="21"/>
        </w:rPr>
        <w:t>.</w:t>
      </w:r>
    </w:p>
    <w:p w14:paraId="75D8CF9B" w14:textId="11F5DE20" w:rsidR="00B17F6B" w:rsidRPr="00D51F14" w:rsidRDefault="00B17F6B" w:rsidP="00B17F6B">
      <w:pPr>
        <w:spacing w:line="360" w:lineRule="auto"/>
        <w:rPr>
          <w:rFonts w:ascii="Times New Roman" w:hAnsi="Times New Roman" w:cs="Times New Roman"/>
          <w:szCs w:val="21"/>
        </w:rPr>
      </w:pPr>
      <w:r w:rsidRPr="00D51F14">
        <w:rPr>
          <w:rFonts w:ascii="Times New Roman" w:hAnsi="Times New Roman" w:cs="Times New Roman"/>
          <w:szCs w:val="21"/>
        </w:rPr>
        <w:t xml:space="preserve">Standard study protocols were used to train qualified physicians and nurses prior to this survey. Height and weight were measured three times each. The participants stood upright and barefoot in light clothes. The height and weight data that were ultimately used for analysis were accurate to 0.1 </w:t>
      </w:r>
      <w:r w:rsidRPr="00D51F14">
        <w:rPr>
          <w:rFonts w:ascii="Times New Roman" w:hAnsi="Times New Roman" w:cs="Times New Roman"/>
          <w:szCs w:val="21"/>
        </w:rPr>
        <w:lastRenderedPageBreak/>
        <w:t>cm and 0.1 kg. Body mass index</w:t>
      </w:r>
      <w:r w:rsidR="00BE40E2">
        <w:rPr>
          <w:rFonts w:ascii="Times New Roman" w:hAnsi="Times New Roman" w:cs="Times New Roman"/>
          <w:szCs w:val="21"/>
        </w:rPr>
        <w:t xml:space="preserve"> (</w:t>
      </w:r>
      <w:r w:rsidRPr="00D51F14">
        <w:rPr>
          <w:rFonts w:ascii="Times New Roman" w:hAnsi="Times New Roman" w:cs="Times New Roman"/>
          <w:szCs w:val="21"/>
        </w:rPr>
        <w:t>BMI) was defined as body weight</w:t>
      </w:r>
      <w:r w:rsidR="00BE40E2">
        <w:rPr>
          <w:rFonts w:ascii="Times New Roman" w:hAnsi="Times New Roman" w:cs="Times New Roman"/>
          <w:szCs w:val="21"/>
        </w:rPr>
        <w:t xml:space="preserve"> (</w:t>
      </w:r>
      <w:r w:rsidRPr="00D51F14">
        <w:rPr>
          <w:rFonts w:ascii="Times New Roman" w:hAnsi="Times New Roman" w:cs="Times New Roman"/>
          <w:szCs w:val="21"/>
        </w:rPr>
        <w:t>kg) divided by the square of the body height</w:t>
      </w:r>
      <w:r w:rsidR="00BE40E2">
        <w:rPr>
          <w:rFonts w:ascii="Times New Roman" w:hAnsi="Times New Roman" w:cs="Times New Roman"/>
          <w:szCs w:val="21"/>
        </w:rPr>
        <w:t xml:space="preserve"> (</w:t>
      </w:r>
      <w:r w:rsidRPr="00D51F14">
        <w:rPr>
          <w:rFonts w:ascii="Times New Roman" w:hAnsi="Times New Roman" w:cs="Times New Roman"/>
          <w:szCs w:val="21"/>
        </w:rPr>
        <w:t>m</w:t>
      </w:r>
      <w:r w:rsidRPr="00D51F14">
        <w:rPr>
          <w:rFonts w:ascii="Times New Roman" w:hAnsi="Times New Roman" w:cs="Times New Roman"/>
          <w:szCs w:val="21"/>
          <w:vertAlign w:val="superscript"/>
        </w:rPr>
        <w:t>2</w:t>
      </w:r>
      <w:r w:rsidRPr="00D51F14">
        <w:rPr>
          <w:rFonts w:ascii="Times New Roman" w:hAnsi="Times New Roman" w:cs="Times New Roman"/>
          <w:szCs w:val="21"/>
        </w:rPr>
        <w:t>). Blood pressure measurements were performed three times using an electronic sphygmomanometer</w:t>
      </w:r>
      <w:r w:rsidR="00BE40E2">
        <w:rPr>
          <w:rFonts w:ascii="Times New Roman" w:hAnsi="Times New Roman" w:cs="Times New Roman"/>
          <w:szCs w:val="21"/>
        </w:rPr>
        <w:t xml:space="preserve"> (</w:t>
      </w:r>
      <w:r w:rsidRPr="00D51F14">
        <w:rPr>
          <w:rFonts w:ascii="Times New Roman" w:hAnsi="Times New Roman" w:cs="Times New Roman"/>
          <w:szCs w:val="21"/>
        </w:rPr>
        <w:t xml:space="preserve">OMRON, HBP-1100, China), and the participants were required to rest for more than ten minutes. Finally, the mean was obtained for analysis. </w:t>
      </w:r>
      <w:r w:rsidR="005A29B8">
        <w:rPr>
          <w:rFonts w:ascii="Times New Roman" w:hAnsi="Times New Roman" w:cs="Times New Roman"/>
          <w:szCs w:val="21"/>
        </w:rPr>
        <w:t>Hypertension</w:t>
      </w:r>
      <w:r w:rsidRPr="00D51F14">
        <w:rPr>
          <w:rFonts w:ascii="Times New Roman" w:hAnsi="Times New Roman" w:cs="Times New Roman"/>
          <w:szCs w:val="21"/>
        </w:rPr>
        <w:t xml:space="preserve"> was defined as systolic blood pressure ≥140 mmHg, or diastolic blood pressure ≥90 mmHg, or if the patient was receiving antihypertensive therapy. After overnight fasting, participants’ anterior elbow vein blood was collected and centrifuged at room temperature</w:t>
      </w:r>
      <w:r w:rsidR="00BE40E2">
        <w:rPr>
          <w:rFonts w:ascii="Times New Roman" w:hAnsi="Times New Roman" w:cs="Times New Roman"/>
          <w:szCs w:val="21"/>
        </w:rPr>
        <w:t xml:space="preserve"> (</w:t>
      </w:r>
      <w:r w:rsidRPr="00D51F14">
        <w:rPr>
          <w:rFonts w:ascii="Times New Roman" w:hAnsi="Times New Roman" w:cs="Times New Roman"/>
          <w:szCs w:val="21"/>
        </w:rPr>
        <w:t>3000 r/min, 15 minutes) immediately. All blood samples were tested in the central laboratory using</w:t>
      </w:r>
      <w:r w:rsidR="0010384A" w:rsidRPr="00D51F14">
        <w:rPr>
          <w:rFonts w:ascii="Times New Roman" w:hAnsi="Times New Roman" w:cs="Times New Roman"/>
          <w:szCs w:val="21"/>
        </w:rPr>
        <w:t xml:space="preserve"> an </w:t>
      </w:r>
      <w:r w:rsidRPr="00D51F14">
        <w:rPr>
          <w:rFonts w:ascii="Times New Roman" w:hAnsi="Times New Roman" w:cs="Times New Roman"/>
          <w:szCs w:val="21"/>
        </w:rPr>
        <w:t xml:space="preserve">automatic biochemical </w:t>
      </w:r>
      <w:proofErr w:type="spellStart"/>
      <w:r w:rsidR="002321CB" w:rsidRPr="00D51F14">
        <w:rPr>
          <w:rFonts w:ascii="Times New Roman" w:hAnsi="Times New Roman" w:cs="Times New Roman"/>
          <w:szCs w:val="21"/>
        </w:rPr>
        <w:t>analyser</w:t>
      </w:r>
      <w:proofErr w:type="spellEnd"/>
      <w:r w:rsidR="00BE40E2">
        <w:rPr>
          <w:rFonts w:ascii="Times New Roman" w:hAnsi="Times New Roman" w:cs="Times New Roman"/>
          <w:szCs w:val="21"/>
        </w:rPr>
        <w:t xml:space="preserve"> (</w:t>
      </w:r>
      <w:proofErr w:type="spellStart"/>
      <w:r w:rsidR="0010384A" w:rsidRPr="00D51F14">
        <w:rPr>
          <w:rFonts w:ascii="Times New Roman" w:hAnsi="Times New Roman" w:cs="Times New Roman"/>
          <w:szCs w:val="21"/>
        </w:rPr>
        <w:t>M</w:t>
      </w:r>
      <w:r w:rsidRPr="00D51F14">
        <w:rPr>
          <w:rFonts w:ascii="Times New Roman" w:hAnsi="Times New Roman" w:cs="Times New Roman"/>
          <w:szCs w:val="21"/>
        </w:rPr>
        <w:t>indrary</w:t>
      </w:r>
      <w:proofErr w:type="spellEnd"/>
      <w:r w:rsidRPr="00D51F14">
        <w:rPr>
          <w:rFonts w:ascii="Times New Roman" w:hAnsi="Times New Roman" w:cs="Times New Roman"/>
          <w:szCs w:val="21"/>
        </w:rPr>
        <w:t>, BS-800, China) within four hours. Diabetes was defined as fasting blood glucose ≥7.0 mmol/L or if the patient was receiving hypoglycemic therapy. Total cholesterol</w:t>
      </w:r>
      <w:r w:rsidR="00BE40E2">
        <w:rPr>
          <w:rFonts w:ascii="Times New Roman" w:hAnsi="Times New Roman" w:cs="Times New Roman"/>
          <w:szCs w:val="21"/>
        </w:rPr>
        <w:t xml:space="preserve"> (</w:t>
      </w:r>
      <w:r w:rsidRPr="00D51F14">
        <w:rPr>
          <w:rFonts w:ascii="Times New Roman" w:hAnsi="Times New Roman" w:cs="Times New Roman"/>
          <w:szCs w:val="21"/>
        </w:rPr>
        <w:t>TC) ≥6.22 mmol/L or low-density lipoprotein</w:t>
      </w:r>
      <w:r w:rsidR="00BE40E2">
        <w:rPr>
          <w:rFonts w:ascii="Times New Roman" w:hAnsi="Times New Roman" w:cs="Times New Roman"/>
          <w:szCs w:val="21"/>
        </w:rPr>
        <w:t xml:space="preserve"> (</w:t>
      </w:r>
      <w:r w:rsidRPr="00D51F14">
        <w:rPr>
          <w:rFonts w:ascii="Times New Roman" w:hAnsi="Times New Roman" w:cs="Times New Roman"/>
          <w:szCs w:val="21"/>
        </w:rPr>
        <w:t>LDL-C) ≥4.11 mmol/L or high-density lipoprotein</w:t>
      </w:r>
      <w:r w:rsidR="00BE40E2">
        <w:rPr>
          <w:rFonts w:ascii="Times New Roman" w:hAnsi="Times New Roman" w:cs="Times New Roman"/>
          <w:szCs w:val="21"/>
        </w:rPr>
        <w:t xml:space="preserve"> (</w:t>
      </w:r>
      <w:r w:rsidRPr="00D51F14">
        <w:rPr>
          <w:rFonts w:ascii="Times New Roman" w:hAnsi="Times New Roman" w:cs="Times New Roman"/>
          <w:szCs w:val="21"/>
        </w:rPr>
        <w:t>HDL-C) ≤1.04 mmol/L or triglycerides</w:t>
      </w:r>
      <w:r w:rsidR="00BE40E2">
        <w:rPr>
          <w:rFonts w:ascii="Times New Roman" w:hAnsi="Times New Roman" w:cs="Times New Roman"/>
          <w:szCs w:val="21"/>
        </w:rPr>
        <w:t xml:space="preserve"> (</w:t>
      </w:r>
      <w:r w:rsidRPr="00D51F14">
        <w:rPr>
          <w:rFonts w:ascii="Times New Roman" w:hAnsi="Times New Roman" w:cs="Times New Roman"/>
          <w:szCs w:val="21"/>
        </w:rPr>
        <w:t xml:space="preserve">TG) ≥2.32 mmol/L, or patients undergoing lipid-lowering therapy </w:t>
      </w:r>
      <w:bookmarkStart w:id="6" w:name="OLE_LINK172"/>
      <w:r w:rsidRPr="00D51F14">
        <w:rPr>
          <w:rFonts w:ascii="Times New Roman" w:hAnsi="Times New Roman" w:cs="Times New Roman"/>
          <w:szCs w:val="21"/>
        </w:rPr>
        <w:t xml:space="preserve">were considered to demonstrate </w:t>
      </w:r>
      <w:r w:rsidR="00053D8A" w:rsidRPr="00D51F14">
        <w:rPr>
          <w:rFonts w:ascii="Times New Roman" w:hAnsi="Times New Roman" w:cs="Times New Roman"/>
          <w:szCs w:val="21"/>
        </w:rPr>
        <w:t>dyslipidemia</w:t>
      </w:r>
      <w:r w:rsidRPr="00D51F14">
        <w:rPr>
          <w:rFonts w:ascii="Times New Roman" w:hAnsi="Times New Roman" w:cs="Times New Roman"/>
          <w:szCs w:val="21"/>
        </w:rPr>
        <w:t xml:space="preserve"> </w:t>
      </w:r>
      <w:bookmarkEnd w:id="6"/>
      <w:r w:rsidRPr="00D51F14">
        <w:rPr>
          <w:rFonts w:ascii="Times New Roman" w:hAnsi="Times New Roman" w:cs="Times New Roman"/>
          <w:szCs w:val="21"/>
        </w:rPr>
        <w:fldChar w:fldCharType="begin"/>
      </w:r>
      <w:r w:rsidR="00793D6C">
        <w:rPr>
          <w:rFonts w:ascii="Times New Roman" w:hAnsi="Times New Roman" w:cs="Times New Roman"/>
          <w:szCs w:val="21"/>
        </w:rPr>
        <w:instrText xml:space="preserve"> ADDIN EN.CITE &lt;EndNote&gt;&lt;Cite ExcludeAuth="1"&gt;&lt;Year&gt;2018&lt;/Year&gt;&lt;RecNum&gt;775&lt;/RecNum&gt;&lt;DisplayText&gt;[4]&lt;/DisplayText&gt;&lt;record&gt;&lt;rec-number&gt;775&lt;/rec-number&gt;&lt;foreign-keys&gt;&lt;key app="EN" db-id="rvw0r0ew95zfvmet0xjvtvahradra9a9eeav"&gt;775&lt;/key&gt;&lt;/foreign-keys&gt;&lt;ref-type name="Journal Article"&gt;17&lt;/ref-type&gt;&lt;contributors&gt;&lt;/contributors&gt;&lt;titles&gt;&lt;title&gt;2016 Chinese guidelines for the management of dyslipidemia in adults&lt;/title&gt;&lt;secondary-title&gt;J Geriatr Cardiol&lt;/secondary-title&gt;&lt;alt-title&gt;Journal of geriatric cardiology : JGC&lt;/alt-title&gt;&lt;/titles&gt;&lt;pages&gt;1-29&lt;/pages&gt;&lt;volume&gt;15&lt;/volume&gt;&lt;number&gt;1&lt;/number&gt;&lt;edition&gt;2018/02/13&lt;/edition&gt;&lt;dates&gt;&lt;year&gt;2018&lt;/year&gt;&lt;pub-dates&gt;&lt;date&gt;Jan&lt;/date&gt;&lt;/pub-dates&gt;&lt;/dates&gt;&lt;isbn&gt;1671-5411 (Print)&amp;#xD;1671-5411&lt;/isbn&gt;&lt;accession-num&gt;29434622&lt;/accession-num&gt;&lt;urls&gt;&lt;/urls&gt;&lt;custom2&gt;Pmc5803534&lt;/custom2&gt;&lt;electronic-resource-num&gt;10.11909/j.issn.1671-5411.2018.01.011&lt;/electronic-resource-num&gt;&lt;remote-database-provider&gt;Nlm&lt;/remote-database-provider&gt;&lt;language&gt;eng&lt;/language&gt;&lt;/record&gt;&lt;/Cite&gt;&lt;/EndNote&gt;</w:instrText>
      </w:r>
      <w:r w:rsidRPr="00D51F14">
        <w:rPr>
          <w:rFonts w:ascii="Times New Roman" w:hAnsi="Times New Roman" w:cs="Times New Roman"/>
          <w:szCs w:val="21"/>
        </w:rPr>
        <w:fldChar w:fldCharType="separate"/>
      </w:r>
      <w:r w:rsidR="00793D6C">
        <w:rPr>
          <w:rFonts w:ascii="Times New Roman" w:hAnsi="Times New Roman" w:cs="Times New Roman"/>
          <w:noProof/>
          <w:szCs w:val="21"/>
        </w:rPr>
        <w:t>[</w:t>
      </w:r>
      <w:hyperlink w:anchor="_ENREF_4" w:tooltip=", 2018 #775" w:history="1">
        <w:r w:rsidR="00793D6C">
          <w:rPr>
            <w:rFonts w:ascii="Times New Roman" w:hAnsi="Times New Roman" w:cs="Times New Roman"/>
            <w:noProof/>
            <w:szCs w:val="21"/>
          </w:rPr>
          <w:t>4</w:t>
        </w:r>
      </w:hyperlink>
      <w:r w:rsidR="00793D6C">
        <w:rPr>
          <w:rFonts w:ascii="Times New Roman" w:hAnsi="Times New Roman" w:cs="Times New Roman"/>
          <w:noProof/>
          <w:szCs w:val="21"/>
        </w:rPr>
        <w:t>]</w:t>
      </w:r>
      <w:r w:rsidRPr="00D51F14">
        <w:rPr>
          <w:rFonts w:ascii="Times New Roman" w:hAnsi="Times New Roman" w:cs="Times New Roman"/>
          <w:szCs w:val="21"/>
        </w:rPr>
        <w:fldChar w:fldCharType="end"/>
      </w:r>
      <w:r w:rsidRPr="00D51F14">
        <w:rPr>
          <w:rFonts w:ascii="Times New Roman" w:hAnsi="Times New Roman" w:cs="Times New Roman"/>
          <w:szCs w:val="21"/>
        </w:rPr>
        <w:t>.</w:t>
      </w:r>
    </w:p>
    <w:p w14:paraId="19A16BA4" w14:textId="48BF6A4A" w:rsidR="00B17F6B" w:rsidRPr="00D51F14" w:rsidRDefault="00B17F6B" w:rsidP="00B17F6B">
      <w:pPr>
        <w:spacing w:line="360" w:lineRule="auto"/>
        <w:rPr>
          <w:rFonts w:ascii="Times New Roman" w:hAnsi="Times New Roman" w:cs="Times New Roman"/>
          <w:szCs w:val="21"/>
          <w:lang w:val="en-GB"/>
        </w:rPr>
      </w:pPr>
      <w:r w:rsidRPr="00D51F14">
        <w:rPr>
          <w:rFonts w:ascii="Times New Roman" w:hAnsi="Times New Roman" w:cs="Times New Roman"/>
          <w:szCs w:val="21"/>
          <w:lang w:val="en-GB"/>
        </w:rPr>
        <w:t>All related occupational hazard factors were measured by a qualified third-party company in accordance with the National Occupational Health Standards of the People's Republic of China</w:t>
      </w:r>
      <w:r w:rsidR="00BE40E2">
        <w:rPr>
          <w:rFonts w:ascii="Times New Roman" w:hAnsi="Times New Roman" w:cs="Times New Roman"/>
          <w:szCs w:val="21"/>
          <w:lang w:val="en-GB"/>
        </w:rPr>
        <w:t xml:space="preserve"> (</w:t>
      </w:r>
      <w:r w:rsidRPr="00D51F14">
        <w:rPr>
          <w:rFonts w:ascii="Times New Roman" w:hAnsi="Times New Roman" w:cs="Times New Roman"/>
          <w:szCs w:val="21"/>
          <w:lang w:val="en-GB"/>
        </w:rPr>
        <w:t>ICS 13.100). Exposure to dust was defined as workers who may be exposed to productive dust</w:t>
      </w:r>
      <w:r w:rsidR="00BE40E2">
        <w:rPr>
          <w:rFonts w:ascii="Times New Roman" w:hAnsi="Times New Roman" w:cs="Times New Roman"/>
          <w:szCs w:val="21"/>
          <w:lang w:val="en-GB"/>
        </w:rPr>
        <w:t xml:space="preserve"> (</w:t>
      </w:r>
      <w:r w:rsidRPr="00D51F14">
        <w:rPr>
          <w:rFonts w:ascii="Times New Roman" w:hAnsi="Times New Roman" w:cs="Times New Roman"/>
          <w:szCs w:val="21"/>
          <w:lang w:val="en-GB"/>
        </w:rPr>
        <w:t>inorganic dust, organic dust or mixed dust) during production</w:t>
      </w:r>
      <w:r w:rsidR="00BE40E2">
        <w:rPr>
          <w:rFonts w:ascii="Times New Roman" w:hAnsi="Times New Roman" w:cs="Times New Roman"/>
          <w:szCs w:val="21"/>
          <w:lang w:val="en-GB"/>
        </w:rPr>
        <w:t xml:space="preserve"> (</w:t>
      </w:r>
      <w:r w:rsidRPr="00D51F14">
        <w:rPr>
          <w:rFonts w:ascii="Times New Roman" w:hAnsi="Times New Roman" w:cs="Times New Roman"/>
          <w:szCs w:val="21"/>
          <w:lang w:val="en-GB"/>
        </w:rPr>
        <w:t>GBZ/T 229.1)</w:t>
      </w:r>
      <w:r w:rsidR="00BE40E2">
        <w:rPr>
          <w:rFonts w:ascii="Times New Roman" w:hAnsi="Times New Roman" w:cs="Times New Roman"/>
          <w:szCs w:val="21"/>
          <w:lang w:val="en-GB"/>
        </w:rPr>
        <w:t xml:space="preserve"> </w:t>
      </w:r>
      <w:r w:rsidR="009678FD">
        <w:rPr>
          <w:rFonts w:ascii="Times New Roman" w:hAnsi="Times New Roman" w:cs="Times New Roman"/>
          <w:szCs w:val="21"/>
          <w:lang w:val="en-GB"/>
        </w:rPr>
        <w:t>[5]</w:t>
      </w:r>
      <w:r w:rsidRPr="00D51F14">
        <w:rPr>
          <w:rFonts w:ascii="Times New Roman" w:hAnsi="Times New Roman" w:cs="Times New Roman"/>
          <w:szCs w:val="21"/>
          <w:lang w:val="en-GB"/>
        </w:rPr>
        <w:t>. The total dust in the air of workplace was collected at the breathing zone with a filter membrane, and its concentration was calculated based on the increased weight of the filter membrane and the amount of gas collected. When the dust concentration in the air ≤50mg/m</w:t>
      </w:r>
      <w:r w:rsidRPr="00D51F14">
        <w:rPr>
          <w:rFonts w:ascii="Times New Roman" w:hAnsi="Times New Roman" w:cs="Times New Roman"/>
          <w:szCs w:val="21"/>
          <w:vertAlign w:val="superscript"/>
          <w:lang w:val="en-GB"/>
        </w:rPr>
        <w:t>3</w:t>
      </w:r>
      <w:r w:rsidRPr="00D51F14">
        <w:rPr>
          <w:rFonts w:ascii="Times New Roman" w:hAnsi="Times New Roman" w:cs="Times New Roman"/>
          <w:szCs w:val="21"/>
          <w:lang w:val="en-GB"/>
        </w:rPr>
        <w:t>, a filter membrane with a diameter of 37mm or 40mm was used, otherwise a filter membrane with a diameter of 75mm would be used</w:t>
      </w:r>
      <w:r w:rsidR="00BE40E2">
        <w:rPr>
          <w:rFonts w:ascii="Times New Roman" w:hAnsi="Times New Roman" w:cs="Times New Roman"/>
          <w:szCs w:val="21"/>
          <w:lang w:val="en-GB"/>
        </w:rPr>
        <w:t xml:space="preserve"> (</w:t>
      </w:r>
      <w:r w:rsidRPr="00D51F14">
        <w:rPr>
          <w:rFonts w:ascii="Times New Roman" w:hAnsi="Times New Roman" w:cs="Times New Roman"/>
          <w:szCs w:val="21"/>
          <w:lang w:val="en-GB"/>
        </w:rPr>
        <w:t>GBZ/T 192.1)</w:t>
      </w:r>
      <w:r w:rsidR="00BE40E2">
        <w:rPr>
          <w:rFonts w:ascii="Times New Roman" w:hAnsi="Times New Roman" w:cs="Times New Roman"/>
          <w:szCs w:val="21"/>
          <w:lang w:val="en-GB"/>
        </w:rPr>
        <w:t xml:space="preserve"> </w:t>
      </w:r>
      <w:r w:rsidR="009678FD">
        <w:rPr>
          <w:rFonts w:ascii="Times New Roman" w:hAnsi="Times New Roman" w:cs="Times New Roman"/>
          <w:szCs w:val="21"/>
          <w:lang w:val="en-GB"/>
        </w:rPr>
        <w:t>[6]</w:t>
      </w:r>
      <w:r w:rsidRPr="00D51F14">
        <w:rPr>
          <w:rFonts w:ascii="Times New Roman" w:hAnsi="Times New Roman" w:cs="Times New Roman"/>
          <w:szCs w:val="21"/>
          <w:lang w:val="en-GB"/>
        </w:rPr>
        <w:t>. Exposure to heat stress work was defined as the average wet-bulb globe temperature</w:t>
      </w:r>
      <w:r w:rsidR="00BE40E2">
        <w:rPr>
          <w:rFonts w:ascii="Times New Roman" w:hAnsi="Times New Roman" w:cs="Times New Roman"/>
          <w:szCs w:val="21"/>
          <w:lang w:val="en-GB"/>
        </w:rPr>
        <w:t xml:space="preserve"> (</w:t>
      </w:r>
      <w:r w:rsidRPr="00D51F14">
        <w:rPr>
          <w:rFonts w:ascii="Times New Roman" w:hAnsi="Times New Roman" w:cs="Times New Roman"/>
          <w:szCs w:val="21"/>
          <w:lang w:val="en-GB"/>
        </w:rPr>
        <w:t>WBGT) index of the workplace is equal or greater than 25</w:t>
      </w:r>
      <w:r w:rsidRPr="00D51F14">
        <w:rPr>
          <w:rFonts w:ascii="Times New Roman" w:eastAsia="宋体" w:hAnsi="Times New Roman" w:cs="Times New Roman"/>
          <w:szCs w:val="21"/>
          <w:shd w:val="clear" w:color="auto" w:fill="FFFFFF"/>
        </w:rPr>
        <w:sym w:font="Symbol" w:char="F0B0"/>
      </w:r>
      <w:r w:rsidRPr="00D51F14">
        <w:rPr>
          <w:rFonts w:ascii="Times New Roman" w:eastAsia="宋体" w:hAnsi="Times New Roman" w:cs="Times New Roman"/>
          <w:szCs w:val="21"/>
          <w:shd w:val="clear" w:color="auto" w:fill="FFFFFF"/>
        </w:rPr>
        <w:t>C</w:t>
      </w:r>
      <w:r w:rsidRPr="00D51F14">
        <w:rPr>
          <w:rFonts w:ascii="Times New Roman" w:hAnsi="Times New Roman" w:cs="Times New Roman"/>
          <w:szCs w:val="21"/>
          <w:lang w:val="en-GB"/>
        </w:rPr>
        <w:t xml:space="preserve"> in the process of production</w:t>
      </w:r>
      <w:r w:rsidR="00BE40E2">
        <w:rPr>
          <w:rFonts w:ascii="Times New Roman" w:hAnsi="Times New Roman" w:cs="Times New Roman"/>
          <w:szCs w:val="21"/>
          <w:lang w:val="en-GB"/>
        </w:rPr>
        <w:t xml:space="preserve"> (</w:t>
      </w:r>
      <w:r w:rsidRPr="00D51F14">
        <w:rPr>
          <w:rFonts w:ascii="Times New Roman" w:hAnsi="Times New Roman" w:cs="Times New Roman"/>
          <w:szCs w:val="21"/>
          <w:lang w:val="en-GB"/>
        </w:rPr>
        <w:t>GBZ 2.2)</w:t>
      </w:r>
      <w:r w:rsidR="00BE40E2">
        <w:rPr>
          <w:rFonts w:ascii="Times New Roman" w:hAnsi="Times New Roman" w:cs="Times New Roman"/>
          <w:szCs w:val="21"/>
          <w:lang w:val="en-GB"/>
        </w:rPr>
        <w:t xml:space="preserve"> </w:t>
      </w:r>
      <w:r w:rsidR="009678FD">
        <w:rPr>
          <w:rFonts w:ascii="Times New Roman" w:hAnsi="Times New Roman" w:cs="Times New Roman"/>
          <w:szCs w:val="21"/>
          <w:lang w:val="en-GB"/>
        </w:rPr>
        <w:t>[7]</w:t>
      </w:r>
      <w:r w:rsidRPr="00D51F14">
        <w:rPr>
          <w:rFonts w:ascii="Times New Roman" w:hAnsi="Times New Roman" w:cs="Times New Roman"/>
          <w:szCs w:val="21"/>
          <w:lang w:val="en-GB"/>
        </w:rPr>
        <w:t xml:space="preserve">. </w:t>
      </w:r>
      <w:bookmarkStart w:id="7" w:name="OLE_LINK173"/>
      <w:bookmarkStart w:id="8" w:name="OLE_LINK174"/>
      <w:r w:rsidRPr="00D51F14">
        <w:rPr>
          <w:rFonts w:ascii="Times New Roman" w:hAnsi="Times New Roman" w:cs="Times New Roman"/>
          <w:szCs w:val="21"/>
          <w:lang w:val="en-GB"/>
        </w:rPr>
        <w:t>The WBGT index was measured by black-wet bulb globe thermometer.</w:t>
      </w:r>
      <w:r w:rsidR="00EB336E" w:rsidRPr="00D51F14">
        <w:rPr>
          <w:rFonts w:ascii="Times New Roman" w:hAnsi="Times New Roman" w:cs="Times New Roman"/>
          <w:szCs w:val="21"/>
          <w:lang w:val="en-GB"/>
        </w:rPr>
        <w:t xml:space="preserve"> </w:t>
      </w:r>
      <w:r w:rsidRPr="00D51F14">
        <w:rPr>
          <w:rFonts w:ascii="Times New Roman" w:hAnsi="Times New Roman" w:cs="Times New Roman"/>
          <w:szCs w:val="21"/>
          <w:lang w:val="en-GB"/>
        </w:rPr>
        <w:t xml:space="preserve">If there was no productive heat source in the workplace, three measuring points were selected to take the average value of WBGT index, </w:t>
      </w:r>
      <w:r w:rsidR="00EB336E" w:rsidRPr="00D51F14">
        <w:rPr>
          <w:rFonts w:ascii="Times New Roman" w:hAnsi="Times New Roman" w:cs="Times New Roman"/>
          <w:szCs w:val="21"/>
          <w:lang w:val="en-GB"/>
        </w:rPr>
        <w:t>otherwise</w:t>
      </w:r>
      <w:r w:rsidRPr="00D51F14">
        <w:rPr>
          <w:rFonts w:ascii="Times New Roman" w:hAnsi="Times New Roman" w:cs="Times New Roman"/>
          <w:szCs w:val="21"/>
          <w:lang w:val="en-GB"/>
        </w:rPr>
        <w:t xml:space="preserve"> 3 to 5 measuring points were selected to take the average value of WBGT index.</w:t>
      </w:r>
      <w:bookmarkEnd w:id="7"/>
      <w:bookmarkEnd w:id="8"/>
      <w:r w:rsidRPr="00D51F14">
        <w:rPr>
          <w:rFonts w:ascii="Times New Roman" w:hAnsi="Times New Roman" w:cs="Times New Roman"/>
          <w:szCs w:val="21"/>
          <w:lang w:val="en-GB"/>
        </w:rPr>
        <w:t xml:space="preserve"> If the workplace was isolated into different thermal or ventilated environment, 2 measuring points were selected to take the average value of WBGT index</w:t>
      </w:r>
      <w:r w:rsidR="00BE40E2">
        <w:rPr>
          <w:rFonts w:ascii="Times New Roman" w:hAnsi="Times New Roman" w:cs="Times New Roman"/>
          <w:szCs w:val="21"/>
          <w:lang w:val="en-GB"/>
        </w:rPr>
        <w:t xml:space="preserve"> (</w:t>
      </w:r>
      <w:r w:rsidRPr="00D51F14">
        <w:rPr>
          <w:rFonts w:ascii="Times New Roman" w:hAnsi="Times New Roman" w:cs="Times New Roman"/>
          <w:szCs w:val="21"/>
          <w:lang w:val="en-GB"/>
        </w:rPr>
        <w:t>GBZ/T 189.7)</w:t>
      </w:r>
      <w:r w:rsidR="00BE40E2">
        <w:rPr>
          <w:rFonts w:ascii="Times New Roman" w:hAnsi="Times New Roman" w:cs="Times New Roman"/>
          <w:szCs w:val="21"/>
          <w:lang w:val="en-GB"/>
        </w:rPr>
        <w:t xml:space="preserve"> </w:t>
      </w:r>
      <w:r w:rsidR="009678FD">
        <w:rPr>
          <w:rFonts w:ascii="Times New Roman" w:hAnsi="Times New Roman" w:cs="Times New Roman"/>
          <w:szCs w:val="21"/>
          <w:lang w:val="en-GB"/>
        </w:rPr>
        <w:t>[8]</w:t>
      </w:r>
      <w:r w:rsidRPr="00D51F14">
        <w:rPr>
          <w:rFonts w:ascii="Times New Roman" w:hAnsi="Times New Roman" w:cs="Times New Roman"/>
          <w:szCs w:val="21"/>
          <w:lang w:val="en-GB"/>
        </w:rPr>
        <w:t>. Exposure to industrial toxicant was defined as workers who may be exposed to a variety of harmful chemicals</w:t>
      </w:r>
      <w:r w:rsidR="00BE40E2">
        <w:rPr>
          <w:rFonts w:ascii="Times New Roman" w:hAnsi="Times New Roman" w:cs="Times New Roman"/>
          <w:szCs w:val="21"/>
          <w:lang w:val="en-GB"/>
        </w:rPr>
        <w:t xml:space="preserve"> (</w:t>
      </w:r>
      <w:r w:rsidRPr="00D51F14">
        <w:rPr>
          <w:rFonts w:ascii="Times New Roman" w:hAnsi="Times New Roman" w:cs="Times New Roman"/>
          <w:szCs w:val="21"/>
          <w:lang w:val="en-GB"/>
        </w:rPr>
        <w:t>the toxicant specifically refers to carbon monoxide in this population) during production</w:t>
      </w:r>
      <w:r w:rsidR="00BE40E2">
        <w:rPr>
          <w:rFonts w:ascii="Times New Roman" w:hAnsi="Times New Roman" w:cs="Times New Roman"/>
          <w:szCs w:val="21"/>
          <w:lang w:val="en-GB"/>
        </w:rPr>
        <w:t xml:space="preserve"> </w:t>
      </w:r>
      <w:r w:rsidR="00BE40E2">
        <w:rPr>
          <w:rFonts w:ascii="Times New Roman" w:hAnsi="Times New Roman" w:cs="Times New Roman"/>
          <w:szCs w:val="21"/>
          <w:lang w:val="en-GB"/>
        </w:rPr>
        <w:lastRenderedPageBreak/>
        <w:t>(</w:t>
      </w:r>
      <w:r w:rsidRPr="00D51F14">
        <w:rPr>
          <w:rFonts w:ascii="Times New Roman" w:hAnsi="Times New Roman" w:cs="Times New Roman"/>
          <w:szCs w:val="21"/>
          <w:lang w:val="en-GB"/>
        </w:rPr>
        <w:t>GBZ/T 229.2)</w:t>
      </w:r>
      <w:r w:rsidR="00BE40E2">
        <w:rPr>
          <w:rFonts w:ascii="Times New Roman" w:hAnsi="Times New Roman" w:cs="Times New Roman"/>
          <w:szCs w:val="21"/>
          <w:lang w:val="en-GB"/>
        </w:rPr>
        <w:t xml:space="preserve"> </w:t>
      </w:r>
      <w:r w:rsidR="009678FD">
        <w:rPr>
          <w:rFonts w:ascii="Times New Roman" w:hAnsi="Times New Roman" w:cs="Times New Roman"/>
          <w:szCs w:val="21"/>
          <w:lang w:val="en-GB"/>
        </w:rPr>
        <w:t>[9]</w:t>
      </w:r>
      <w:r w:rsidRPr="00D51F14">
        <w:rPr>
          <w:rFonts w:ascii="Times New Roman" w:hAnsi="Times New Roman" w:cs="Times New Roman"/>
          <w:szCs w:val="21"/>
          <w:lang w:val="en-GB"/>
        </w:rPr>
        <w:t>. Carbon monoxide or carbon dioxide in the air of workplace was pumped into the Non-Dispersive Infrared-Ray</w:t>
      </w:r>
      <w:r w:rsidR="00BE40E2">
        <w:rPr>
          <w:rFonts w:ascii="Times New Roman" w:hAnsi="Times New Roman" w:cs="Times New Roman"/>
          <w:szCs w:val="21"/>
          <w:lang w:val="en-GB"/>
        </w:rPr>
        <w:t xml:space="preserve"> (</w:t>
      </w:r>
      <w:r w:rsidRPr="00D51F14">
        <w:rPr>
          <w:rFonts w:ascii="Times New Roman" w:hAnsi="Times New Roman" w:cs="Times New Roman"/>
          <w:szCs w:val="21"/>
          <w:lang w:val="en-GB"/>
        </w:rPr>
        <w:t>NDIR) analy</w:t>
      </w:r>
      <w:r w:rsidR="002321CB" w:rsidRPr="00D51F14">
        <w:rPr>
          <w:rFonts w:ascii="Times New Roman" w:hAnsi="Times New Roman" w:cs="Times New Roman"/>
          <w:szCs w:val="21"/>
          <w:lang w:val="en-GB"/>
        </w:rPr>
        <w:t>s</w:t>
      </w:r>
      <w:r w:rsidRPr="00D51F14">
        <w:rPr>
          <w:rFonts w:ascii="Times New Roman" w:hAnsi="Times New Roman" w:cs="Times New Roman"/>
          <w:szCs w:val="21"/>
          <w:lang w:val="en-GB"/>
        </w:rPr>
        <w:t>er and selectively absorbs their infrared rays. The concentration of carbon monoxide was determined according to the absorption value</w:t>
      </w:r>
      <w:r w:rsidR="00BE40E2">
        <w:rPr>
          <w:rFonts w:ascii="Times New Roman" w:hAnsi="Times New Roman" w:cs="Times New Roman"/>
          <w:szCs w:val="21"/>
          <w:lang w:val="en-GB"/>
        </w:rPr>
        <w:t xml:space="preserve"> (</w:t>
      </w:r>
      <w:r w:rsidRPr="00D51F14">
        <w:rPr>
          <w:rFonts w:ascii="Times New Roman" w:hAnsi="Times New Roman" w:cs="Times New Roman"/>
          <w:szCs w:val="21"/>
          <w:lang w:val="en-GB"/>
        </w:rPr>
        <w:t>GBZ/T 160.28)</w:t>
      </w:r>
      <w:r w:rsidR="00BE40E2">
        <w:rPr>
          <w:rFonts w:ascii="Times New Roman" w:hAnsi="Times New Roman" w:cs="Times New Roman"/>
          <w:szCs w:val="21"/>
          <w:lang w:val="en-GB"/>
        </w:rPr>
        <w:t xml:space="preserve"> </w:t>
      </w:r>
      <w:r w:rsidR="009678FD">
        <w:rPr>
          <w:rFonts w:ascii="Times New Roman" w:hAnsi="Times New Roman" w:cs="Times New Roman"/>
          <w:szCs w:val="21"/>
          <w:lang w:val="en-GB"/>
        </w:rPr>
        <w:t>[10]</w:t>
      </w:r>
      <w:r w:rsidRPr="00D51F14">
        <w:rPr>
          <w:rFonts w:ascii="Times New Roman" w:hAnsi="Times New Roman" w:cs="Times New Roman"/>
          <w:szCs w:val="21"/>
          <w:lang w:val="en-GB"/>
        </w:rPr>
        <w:t>. Exposure to noise was defined as workers who exposed to a noisy environment where the 8h/d or 40h/week equivalent A-weighted sound pressure level is ≥80dB, which may be harmful to health and hearing</w:t>
      </w:r>
      <w:r w:rsidR="00BE40E2">
        <w:rPr>
          <w:rFonts w:ascii="Times New Roman" w:hAnsi="Times New Roman" w:cs="Times New Roman"/>
          <w:szCs w:val="21"/>
          <w:lang w:val="en-GB"/>
        </w:rPr>
        <w:t xml:space="preserve"> (</w:t>
      </w:r>
      <w:r w:rsidRPr="00D51F14">
        <w:rPr>
          <w:rFonts w:ascii="Times New Roman" w:hAnsi="Times New Roman" w:cs="Times New Roman"/>
          <w:szCs w:val="21"/>
          <w:lang w:val="en-GB"/>
        </w:rPr>
        <w:t>GBZ/T 229.4)</w:t>
      </w:r>
      <w:r w:rsidR="00BE40E2">
        <w:rPr>
          <w:rFonts w:ascii="Times New Roman" w:hAnsi="Times New Roman" w:cs="Times New Roman"/>
          <w:szCs w:val="21"/>
          <w:lang w:val="en-GB"/>
        </w:rPr>
        <w:t xml:space="preserve"> </w:t>
      </w:r>
      <w:r w:rsidR="009678FD">
        <w:rPr>
          <w:rFonts w:ascii="Times New Roman" w:hAnsi="Times New Roman" w:cs="Times New Roman"/>
          <w:szCs w:val="21"/>
          <w:lang w:val="en-GB"/>
        </w:rPr>
        <w:t>[11]</w:t>
      </w:r>
      <w:r w:rsidRPr="00D51F14">
        <w:rPr>
          <w:rFonts w:ascii="Times New Roman" w:hAnsi="Times New Roman" w:cs="Times New Roman"/>
          <w:szCs w:val="21"/>
          <w:lang w:val="en-GB"/>
        </w:rPr>
        <w:t>. The workplace production noise was measured by a sound level meter. If the distribution of sound field in the workplace was uniform</w:t>
      </w:r>
      <w:r w:rsidR="00BE40E2">
        <w:rPr>
          <w:rFonts w:ascii="Times New Roman" w:hAnsi="Times New Roman" w:cs="Times New Roman"/>
          <w:szCs w:val="21"/>
          <w:lang w:val="en-GB"/>
        </w:rPr>
        <w:t xml:space="preserve"> (</w:t>
      </w:r>
      <w:r w:rsidRPr="00D51F14">
        <w:rPr>
          <w:rFonts w:ascii="Times New Roman" w:hAnsi="Times New Roman" w:cs="Times New Roman"/>
          <w:szCs w:val="21"/>
          <w:lang w:val="en-GB"/>
        </w:rPr>
        <w:t>between-field difference of A-sound levels were less than 3dB</w:t>
      </w:r>
      <w:r w:rsidR="00BE40E2">
        <w:rPr>
          <w:rFonts w:ascii="Times New Roman" w:hAnsi="Times New Roman" w:cs="Times New Roman"/>
          <w:szCs w:val="21"/>
          <w:lang w:val="en-GB"/>
        </w:rPr>
        <w:t xml:space="preserve"> (</w:t>
      </w:r>
      <w:r w:rsidRPr="00D51F14">
        <w:rPr>
          <w:rFonts w:ascii="Times New Roman" w:hAnsi="Times New Roman" w:cs="Times New Roman"/>
          <w:szCs w:val="21"/>
          <w:lang w:val="en-GB"/>
        </w:rPr>
        <w:t>A)), three measuring points were selected to take the average value, otherwise it should be divided into several sound level areas. In each sound field, two measuring points were selected to take the average value</w:t>
      </w:r>
      <w:r w:rsidR="00BE40E2">
        <w:rPr>
          <w:rFonts w:ascii="Times New Roman" w:hAnsi="Times New Roman" w:cs="Times New Roman"/>
          <w:szCs w:val="21"/>
          <w:lang w:val="en-GB"/>
        </w:rPr>
        <w:t xml:space="preserve"> (</w:t>
      </w:r>
      <w:r w:rsidRPr="00D51F14">
        <w:rPr>
          <w:rFonts w:ascii="Times New Roman" w:hAnsi="Times New Roman" w:cs="Times New Roman"/>
          <w:szCs w:val="21"/>
          <w:lang w:val="en-GB"/>
        </w:rPr>
        <w:t>GBZ/T 189.8)</w:t>
      </w:r>
      <w:r w:rsidR="00BE40E2">
        <w:rPr>
          <w:rFonts w:ascii="Times New Roman" w:hAnsi="Times New Roman" w:cs="Times New Roman"/>
          <w:szCs w:val="21"/>
          <w:lang w:val="en-GB"/>
        </w:rPr>
        <w:t xml:space="preserve"> </w:t>
      </w:r>
      <w:r w:rsidR="009678FD">
        <w:rPr>
          <w:rFonts w:ascii="Times New Roman" w:hAnsi="Times New Roman" w:cs="Times New Roman"/>
          <w:szCs w:val="21"/>
          <w:lang w:val="en-GB"/>
        </w:rPr>
        <w:t>[12]</w:t>
      </w:r>
      <w:r w:rsidRPr="00D51F14">
        <w:rPr>
          <w:rFonts w:ascii="Times New Roman" w:hAnsi="Times New Roman" w:cs="Times New Roman"/>
          <w:szCs w:val="21"/>
          <w:lang w:val="en-GB"/>
        </w:rPr>
        <w:t>.</w:t>
      </w:r>
    </w:p>
    <w:p w14:paraId="731F3964" w14:textId="136C1ECF" w:rsidR="00F73EDF" w:rsidRDefault="00F73EDF" w:rsidP="00B17F6B">
      <w:pPr>
        <w:rPr>
          <w:rFonts w:ascii="Times New Roman" w:hAnsi="Times New Roman" w:cs="Times New Roman"/>
          <w:b/>
          <w:bCs/>
          <w:szCs w:val="21"/>
        </w:rPr>
      </w:pPr>
      <w:r w:rsidRPr="001A7BF9">
        <w:rPr>
          <w:rFonts w:ascii="Times New Roman" w:hAnsi="Times New Roman" w:cs="Times New Roman"/>
          <w:b/>
          <w:bCs/>
          <w:szCs w:val="21"/>
        </w:rPr>
        <w:t xml:space="preserve">Additional file </w:t>
      </w:r>
      <w:r>
        <w:rPr>
          <w:rFonts w:ascii="Times New Roman" w:hAnsi="Times New Roman" w:cs="Times New Roman"/>
          <w:b/>
          <w:bCs/>
          <w:szCs w:val="21"/>
        </w:rPr>
        <w:t>2</w:t>
      </w:r>
      <w:r w:rsidRPr="001A7BF9">
        <w:rPr>
          <w:rFonts w:ascii="Times New Roman" w:hAnsi="Times New Roman" w:cs="Times New Roman"/>
          <w:b/>
          <w:bCs/>
          <w:szCs w:val="21"/>
        </w:rPr>
        <w:t xml:space="preserve">: </w:t>
      </w:r>
    </w:p>
    <w:p w14:paraId="231B3363" w14:textId="0739852C" w:rsidR="00B17F6B" w:rsidRDefault="00B17F6B" w:rsidP="00B17F6B">
      <w:pPr>
        <w:rPr>
          <w:rFonts w:ascii="Times New Roman" w:hAnsi="Times New Roman" w:cs="Times New Roman"/>
          <w:szCs w:val="21"/>
          <w:shd w:val="clear" w:color="auto" w:fill="FFFFFF"/>
        </w:rPr>
      </w:pPr>
      <w:bookmarkStart w:id="9" w:name="_Hlk34482582"/>
      <w:r w:rsidRPr="00D51F14">
        <w:rPr>
          <w:rFonts w:ascii="Times New Roman" w:hAnsi="Times New Roman" w:cs="Times New Roman"/>
          <w:b/>
          <w:bCs/>
          <w:szCs w:val="21"/>
          <w:shd w:val="clear" w:color="auto" w:fill="FFFFFF"/>
        </w:rPr>
        <w:t xml:space="preserve">Table S1 </w:t>
      </w:r>
      <w:r w:rsidR="004853A2" w:rsidRPr="004853A2">
        <w:rPr>
          <w:rFonts w:ascii="Times New Roman" w:hAnsi="Times New Roman" w:cs="Times New Roman"/>
          <w:szCs w:val="21"/>
          <w:shd w:val="clear" w:color="auto" w:fill="FFFFFF"/>
        </w:rPr>
        <w:t>Basic characteristics of participants according to</w:t>
      </w:r>
      <w:r w:rsidR="004853A2">
        <w:rPr>
          <w:rFonts w:ascii="Times New Roman" w:hAnsi="Times New Roman" w:cs="Times New Roman"/>
          <w:szCs w:val="21"/>
          <w:shd w:val="clear" w:color="auto" w:fill="FFFFFF"/>
        </w:rPr>
        <w:t xml:space="preserve"> shift work status</w:t>
      </w:r>
    </w:p>
    <w:tbl>
      <w:tblPr>
        <w:tblW w:w="5000" w:type="pct"/>
        <w:tblLook w:val="04A0" w:firstRow="1" w:lastRow="0" w:firstColumn="1" w:lastColumn="0" w:noHBand="0" w:noVBand="1"/>
      </w:tblPr>
      <w:tblGrid>
        <w:gridCol w:w="3533"/>
        <w:gridCol w:w="1130"/>
        <w:gridCol w:w="1198"/>
        <w:gridCol w:w="1586"/>
        <w:gridCol w:w="859"/>
      </w:tblGrid>
      <w:tr w:rsidR="00265CA2" w:rsidRPr="00265CA2" w14:paraId="226DB15B" w14:textId="77777777" w:rsidTr="004853A2">
        <w:trPr>
          <w:trHeight w:val="300"/>
        </w:trPr>
        <w:tc>
          <w:tcPr>
            <w:tcW w:w="2127" w:type="pct"/>
            <w:vMerge w:val="restart"/>
            <w:tcBorders>
              <w:top w:val="single" w:sz="4" w:space="0" w:color="auto"/>
              <w:left w:val="nil"/>
              <w:bottom w:val="single" w:sz="4" w:space="0" w:color="000000"/>
              <w:right w:val="nil"/>
            </w:tcBorders>
            <w:shd w:val="clear" w:color="auto" w:fill="auto"/>
            <w:noWrap/>
            <w:vAlign w:val="center"/>
            <w:hideMark/>
          </w:tcPr>
          <w:bookmarkEnd w:id="9"/>
          <w:p w14:paraId="065DF68C"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Variables</w:t>
            </w:r>
          </w:p>
        </w:tc>
        <w:tc>
          <w:tcPr>
            <w:tcW w:w="680" w:type="pct"/>
            <w:tcBorders>
              <w:top w:val="single" w:sz="4" w:space="0" w:color="auto"/>
              <w:left w:val="nil"/>
              <w:bottom w:val="nil"/>
              <w:right w:val="nil"/>
            </w:tcBorders>
            <w:shd w:val="clear" w:color="auto" w:fill="auto"/>
            <w:noWrap/>
            <w:vAlign w:val="center"/>
            <w:hideMark/>
          </w:tcPr>
          <w:p w14:paraId="5DC8037E" w14:textId="5B5C865A"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c>
          <w:tcPr>
            <w:tcW w:w="1676" w:type="pct"/>
            <w:gridSpan w:val="2"/>
            <w:tcBorders>
              <w:top w:val="single" w:sz="4" w:space="0" w:color="auto"/>
              <w:left w:val="nil"/>
              <w:bottom w:val="single" w:sz="4" w:space="0" w:color="auto"/>
              <w:right w:val="nil"/>
            </w:tcBorders>
            <w:shd w:val="clear" w:color="auto" w:fill="auto"/>
            <w:noWrap/>
            <w:vAlign w:val="center"/>
            <w:hideMark/>
          </w:tcPr>
          <w:p w14:paraId="5D3AE02C"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Shift work status</w:t>
            </w:r>
          </w:p>
        </w:tc>
        <w:tc>
          <w:tcPr>
            <w:tcW w:w="517" w:type="pct"/>
            <w:tcBorders>
              <w:top w:val="single" w:sz="4" w:space="0" w:color="auto"/>
              <w:left w:val="nil"/>
              <w:bottom w:val="nil"/>
              <w:right w:val="nil"/>
            </w:tcBorders>
            <w:shd w:val="clear" w:color="auto" w:fill="auto"/>
            <w:noWrap/>
            <w:vAlign w:val="center"/>
            <w:hideMark/>
          </w:tcPr>
          <w:p w14:paraId="36B6EB4D" w14:textId="7E63F28A"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15479477" w14:textId="77777777" w:rsidTr="004853A2">
        <w:trPr>
          <w:trHeight w:val="300"/>
        </w:trPr>
        <w:tc>
          <w:tcPr>
            <w:tcW w:w="2127" w:type="pct"/>
            <w:vMerge/>
            <w:tcBorders>
              <w:top w:val="single" w:sz="4" w:space="0" w:color="auto"/>
              <w:left w:val="nil"/>
              <w:bottom w:val="single" w:sz="4" w:space="0" w:color="000000"/>
              <w:right w:val="nil"/>
            </w:tcBorders>
            <w:vAlign w:val="center"/>
            <w:hideMark/>
          </w:tcPr>
          <w:p w14:paraId="6539B55E"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p>
        </w:tc>
        <w:tc>
          <w:tcPr>
            <w:tcW w:w="680" w:type="pct"/>
            <w:tcBorders>
              <w:top w:val="nil"/>
              <w:left w:val="nil"/>
              <w:bottom w:val="nil"/>
              <w:right w:val="nil"/>
            </w:tcBorders>
            <w:shd w:val="clear" w:color="auto" w:fill="auto"/>
            <w:noWrap/>
            <w:vAlign w:val="center"/>
            <w:hideMark/>
          </w:tcPr>
          <w:p w14:paraId="71EFB1A9" w14:textId="6622D54B"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Pr>
                <w:rFonts w:ascii="Times New Roman" w:eastAsia="等线" w:hAnsi="Times New Roman" w:cs="Times New Roman"/>
                <w:color w:val="000000" w:themeColor="text1"/>
                <w:kern w:val="0"/>
                <w:sz w:val="13"/>
                <w:szCs w:val="13"/>
              </w:rPr>
              <w:t>Overa</w:t>
            </w:r>
            <w:r w:rsidRPr="00265CA2">
              <w:rPr>
                <w:rFonts w:ascii="Times New Roman" w:eastAsia="等线" w:hAnsi="Times New Roman" w:cs="Times New Roman"/>
                <w:color w:val="000000" w:themeColor="text1"/>
                <w:kern w:val="0"/>
                <w:sz w:val="13"/>
                <w:szCs w:val="13"/>
              </w:rPr>
              <w:t>ll</w:t>
            </w:r>
          </w:p>
        </w:tc>
        <w:tc>
          <w:tcPr>
            <w:tcW w:w="721" w:type="pct"/>
            <w:tcBorders>
              <w:top w:val="nil"/>
              <w:left w:val="nil"/>
              <w:bottom w:val="nil"/>
              <w:right w:val="nil"/>
            </w:tcBorders>
            <w:shd w:val="clear" w:color="auto" w:fill="auto"/>
            <w:noWrap/>
            <w:vAlign w:val="center"/>
            <w:hideMark/>
          </w:tcPr>
          <w:p w14:paraId="137F8A6C"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Day work</w:t>
            </w:r>
          </w:p>
        </w:tc>
        <w:tc>
          <w:tcPr>
            <w:tcW w:w="955" w:type="pct"/>
            <w:tcBorders>
              <w:top w:val="nil"/>
              <w:left w:val="nil"/>
              <w:bottom w:val="nil"/>
              <w:right w:val="nil"/>
            </w:tcBorders>
            <w:shd w:val="clear" w:color="auto" w:fill="auto"/>
            <w:noWrap/>
            <w:vAlign w:val="center"/>
            <w:hideMark/>
          </w:tcPr>
          <w:p w14:paraId="1EEE059D"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Night shift work</w:t>
            </w:r>
          </w:p>
        </w:tc>
        <w:tc>
          <w:tcPr>
            <w:tcW w:w="517" w:type="pct"/>
            <w:tcBorders>
              <w:top w:val="nil"/>
              <w:left w:val="nil"/>
              <w:bottom w:val="nil"/>
              <w:right w:val="nil"/>
            </w:tcBorders>
            <w:shd w:val="clear" w:color="auto" w:fill="auto"/>
            <w:noWrap/>
            <w:vAlign w:val="center"/>
            <w:hideMark/>
          </w:tcPr>
          <w:p w14:paraId="2C5A0A3D"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78E8CA8D" w14:textId="77777777" w:rsidTr="004853A2">
        <w:trPr>
          <w:trHeight w:val="300"/>
        </w:trPr>
        <w:tc>
          <w:tcPr>
            <w:tcW w:w="2127" w:type="pct"/>
            <w:vMerge/>
            <w:tcBorders>
              <w:top w:val="single" w:sz="4" w:space="0" w:color="auto"/>
              <w:left w:val="nil"/>
              <w:bottom w:val="single" w:sz="4" w:space="0" w:color="000000"/>
              <w:right w:val="nil"/>
            </w:tcBorders>
            <w:vAlign w:val="center"/>
            <w:hideMark/>
          </w:tcPr>
          <w:p w14:paraId="76174596"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p>
        </w:tc>
        <w:tc>
          <w:tcPr>
            <w:tcW w:w="680" w:type="pct"/>
            <w:tcBorders>
              <w:top w:val="nil"/>
              <w:left w:val="nil"/>
              <w:bottom w:val="single" w:sz="4" w:space="0" w:color="auto"/>
              <w:right w:val="nil"/>
            </w:tcBorders>
            <w:shd w:val="clear" w:color="auto" w:fill="auto"/>
            <w:noWrap/>
            <w:vAlign w:val="center"/>
            <w:hideMark/>
          </w:tcPr>
          <w:p w14:paraId="75D579B5" w14:textId="4DDBFDAD" w:rsidR="00265CA2" w:rsidRPr="00265CA2" w:rsidRDefault="00BE40E2" w:rsidP="00265CA2">
            <w:pPr>
              <w:widowControl/>
              <w:jc w:val="center"/>
              <w:rPr>
                <w:rFonts w:ascii="Times New Roman" w:eastAsia="等线" w:hAnsi="Times New Roman" w:cs="Times New Roman"/>
                <w:color w:val="000000" w:themeColor="text1"/>
                <w:kern w:val="0"/>
                <w:sz w:val="13"/>
                <w:szCs w:val="13"/>
              </w:rPr>
            </w:pPr>
            <w:r>
              <w:rPr>
                <w:rFonts w:ascii="Times New Roman" w:eastAsia="等线" w:hAnsi="Times New Roman" w:cs="Times New Roman"/>
                <w:i/>
                <w:iCs/>
                <w:color w:val="000000" w:themeColor="text1"/>
                <w:kern w:val="0"/>
                <w:sz w:val="13"/>
                <w:szCs w:val="13"/>
              </w:rPr>
              <w:t xml:space="preserve"> (</w:t>
            </w:r>
            <w:r w:rsidR="00265CA2" w:rsidRPr="00265CA2">
              <w:rPr>
                <w:rFonts w:ascii="Times New Roman" w:eastAsia="等线" w:hAnsi="Times New Roman" w:cs="Times New Roman"/>
                <w:i/>
                <w:iCs/>
                <w:color w:val="000000" w:themeColor="text1"/>
                <w:kern w:val="0"/>
                <w:sz w:val="13"/>
                <w:szCs w:val="13"/>
              </w:rPr>
              <w:t>N</w:t>
            </w:r>
            <w:r w:rsidR="00265CA2" w:rsidRPr="00265CA2">
              <w:rPr>
                <w:rFonts w:ascii="Times New Roman" w:eastAsia="等线" w:hAnsi="Times New Roman" w:cs="Times New Roman"/>
                <w:color w:val="000000" w:themeColor="text1"/>
                <w:kern w:val="0"/>
                <w:sz w:val="13"/>
                <w:szCs w:val="13"/>
              </w:rPr>
              <w:t>=6869)</w:t>
            </w:r>
          </w:p>
        </w:tc>
        <w:tc>
          <w:tcPr>
            <w:tcW w:w="721" w:type="pct"/>
            <w:tcBorders>
              <w:top w:val="nil"/>
              <w:left w:val="nil"/>
              <w:bottom w:val="single" w:sz="4" w:space="0" w:color="auto"/>
              <w:right w:val="nil"/>
            </w:tcBorders>
            <w:shd w:val="clear" w:color="auto" w:fill="auto"/>
            <w:noWrap/>
            <w:vAlign w:val="center"/>
            <w:hideMark/>
          </w:tcPr>
          <w:p w14:paraId="19AB1C74" w14:textId="0971359C" w:rsidR="00265CA2" w:rsidRPr="00265CA2" w:rsidRDefault="00BE40E2" w:rsidP="00265CA2">
            <w:pPr>
              <w:widowControl/>
              <w:jc w:val="center"/>
              <w:rPr>
                <w:rFonts w:ascii="Times New Roman" w:eastAsia="等线" w:hAnsi="Times New Roman" w:cs="Times New Roman"/>
                <w:color w:val="000000" w:themeColor="text1"/>
                <w:kern w:val="0"/>
                <w:sz w:val="13"/>
                <w:szCs w:val="13"/>
              </w:rPr>
            </w:pPr>
            <w:r>
              <w:rPr>
                <w:rFonts w:ascii="Times New Roman" w:eastAsia="等线" w:hAnsi="Times New Roman" w:cs="Times New Roman"/>
                <w:color w:val="000000" w:themeColor="text1"/>
                <w:kern w:val="0"/>
                <w:sz w:val="13"/>
                <w:szCs w:val="13"/>
              </w:rPr>
              <w:t xml:space="preserve"> (</w:t>
            </w:r>
            <w:r w:rsidR="00265CA2" w:rsidRPr="00265CA2">
              <w:rPr>
                <w:rFonts w:ascii="Times New Roman" w:eastAsia="等线" w:hAnsi="Times New Roman" w:cs="Times New Roman"/>
                <w:color w:val="000000" w:themeColor="text1"/>
                <w:kern w:val="0"/>
                <w:sz w:val="13"/>
                <w:szCs w:val="13"/>
              </w:rPr>
              <w:t>n=1029)</w:t>
            </w:r>
          </w:p>
        </w:tc>
        <w:tc>
          <w:tcPr>
            <w:tcW w:w="955" w:type="pct"/>
            <w:tcBorders>
              <w:top w:val="nil"/>
              <w:left w:val="nil"/>
              <w:bottom w:val="single" w:sz="4" w:space="0" w:color="auto"/>
              <w:right w:val="nil"/>
            </w:tcBorders>
            <w:shd w:val="clear" w:color="auto" w:fill="auto"/>
            <w:noWrap/>
            <w:vAlign w:val="center"/>
            <w:hideMark/>
          </w:tcPr>
          <w:p w14:paraId="546F3FD1" w14:textId="5E31818F" w:rsidR="00265CA2" w:rsidRPr="00265CA2" w:rsidRDefault="00BE40E2" w:rsidP="00265CA2">
            <w:pPr>
              <w:widowControl/>
              <w:jc w:val="center"/>
              <w:rPr>
                <w:rFonts w:ascii="Times New Roman" w:eastAsia="等线" w:hAnsi="Times New Roman" w:cs="Times New Roman"/>
                <w:color w:val="000000" w:themeColor="text1"/>
                <w:kern w:val="0"/>
                <w:sz w:val="13"/>
                <w:szCs w:val="13"/>
              </w:rPr>
            </w:pPr>
            <w:r>
              <w:rPr>
                <w:rFonts w:ascii="Times New Roman" w:eastAsia="等线" w:hAnsi="Times New Roman" w:cs="Times New Roman"/>
                <w:color w:val="000000" w:themeColor="text1"/>
                <w:kern w:val="0"/>
                <w:sz w:val="13"/>
                <w:szCs w:val="13"/>
              </w:rPr>
              <w:t xml:space="preserve"> (</w:t>
            </w:r>
            <w:r w:rsidR="00265CA2" w:rsidRPr="00265CA2">
              <w:rPr>
                <w:rFonts w:ascii="Times New Roman" w:eastAsia="等线" w:hAnsi="Times New Roman" w:cs="Times New Roman"/>
                <w:color w:val="000000" w:themeColor="text1"/>
                <w:kern w:val="0"/>
                <w:sz w:val="13"/>
                <w:szCs w:val="13"/>
              </w:rPr>
              <w:t>n=5840)</w:t>
            </w:r>
          </w:p>
        </w:tc>
        <w:tc>
          <w:tcPr>
            <w:tcW w:w="517" w:type="pct"/>
            <w:tcBorders>
              <w:top w:val="nil"/>
              <w:left w:val="nil"/>
              <w:bottom w:val="single" w:sz="4" w:space="0" w:color="auto"/>
              <w:right w:val="nil"/>
            </w:tcBorders>
            <w:shd w:val="clear" w:color="auto" w:fill="auto"/>
            <w:noWrap/>
            <w:vAlign w:val="center"/>
            <w:hideMark/>
          </w:tcPr>
          <w:p w14:paraId="4AF01F2C"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i/>
                <w:iCs/>
                <w:color w:val="000000" w:themeColor="text1"/>
                <w:kern w:val="0"/>
                <w:sz w:val="13"/>
                <w:szCs w:val="13"/>
              </w:rPr>
              <w:t>P</w:t>
            </w:r>
            <w:r w:rsidRPr="00265CA2">
              <w:rPr>
                <w:rFonts w:ascii="Times New Roman" w:eastAsia="等线" w:hAnsi="Times New Roman" w:cs="Times New Roman"/>
                <w:color w:val="000000" w:themeColor="text1"/>
                <w:kern w:val="0"/>
                <w:sz w:val="13"/>
                <w:szCs w:val="13"/>
              </w:rPr>
              <w:t xml:space="preserve"> value</w:t>
            </w:r>
          </w:p>
        </w:tc>
      </w:tr>
      <w:tr w:rsidR="00265CA2" w:rsidRPr="00265CA2" w14:paraId="1098CDA6" w14:textId="77777777" w:rsidTr="004853A2">
        <w:trPr>
          <w:trHeight w:val="300"/>
        </w:trPr>
        <w:tc>
          <w:tcPr>
            <w:tcW w:w="2127" w:type="pct"/>
            <w:tcBorders>
              <w:top w:val="nil"/>
              <w:left w:val="nil"/>
              <w:bottom w:val="nil"/>
              <w:right w:val="nil"/>
            </w:tcBorders>
            <w:shd w:val="clear" w:color="auto" w:fill="auto"/>
            <w:noWrap/>
            <w:vAlign w:val="center"/>
            <w:hideMark/>
          </w:tcPr>
          <w:p w14:paraId="15AF6ED3" w14:textId="012512DB"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Age</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year)</w:t>
            </w:r>
          </w:p>
        </w:tc>
        <w:tc>
          <w:tcPr>
            <w:tcW w:w="680" w:type="pct"/>
            <w:tcBorders>
              <w:top w:val="nil"/>
              <w:left w:val="nil"/>
              <w:bottom w:val="nil"/>
              <w:right w:val="nil"/>
            </w:tcBorders>
            <w:shd w:val="clear" w:color="auto" w:fill="auto"/>
            <w:noWrap/>
            <w:vAlign w:val="center"/>
            <w:hideMark/>
          </w:tcPr>
          <w:p w14:paraId="063B41D7" w14:textId="4F25B683"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44.2</w:t>
            </w:r>
            <w:r w:rsidR="00BE40E2">
              <w:rPr>
                <w:rFonts w:ascii="Times New Roman" w:eastAsia="等线" w:hAnsi="Times New Roman" w:cs="Times New Roman"/>
                <w:color w:val="000000" w:themeColor="text1"/>
                <w:kern w:val="0"/>
                <w:sz w:val="13"/>
                <w:szCs w:val="13"/>
              </w:rPr>
              <w:t xml:space="preserve"> ± </w:t>
            </w:r>
            <w:r w:rsidRPr="00265CA2">
              <w:rPr>
                <w:rFonts w:ascii="Times New Roman" w:eastAsia="等线" w:hAnsi="Times New Roman" w:cs="Times New Roman"/>
                <w:color w:val="000000" w:themeColor="text1"/>
                <w:kern w:val="0"/>
                <w:sz w:val="13"/>
                <w:szCs w:val="13"/>
              </w:rPr>
              <w:t>8.0</w:t>
            </w:r>
          </w:p>
        </w:tc>
        <w:tc>
          <w:tcPr>
            <w:tcW w:w="721" w:type="pct"/>
            <w:tcBorders>
              <w:top w:val="nil"/>
              <w:left w:val="nil"/>
              <w:bottom w:val="nil"/>
              <w:right w:val="nil"/>
            </w:tcBorders>
            <w:shd w:val="clear" w:color="auto" w:fill="auto"/>
            <w:noWrap/>
            <w:vAlign w:val="center"/>
            <w:hideMark/>
          </w:tcPr>
          <w:p w14:paraId="2A597686" w14:textId="0F7BF33F"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44.4</w:t>
            </w:r>
            <w:r w:rsidR="00BE40E2">
              <w:rPr>
                <w:rFonts w:ascii="Times New Roman" w:eastAsia="等线" w:hAnsi="Times New Roman" w:cs="Times New Roman"/>
                <w:color w:val="000000" w:themeColor="text1"/>
                <w:kern w:val="0"/>
                <w:sz w:val="13"/>
                <w:szCs w:val="13"/>
              </w:rPr>
              <w:t xml:space="preserve"> ± </w:t>
            </w:r>
            <w:r w:rsidRPr="00265CA2">
              <w:rPr>
                <w:rFonts w:ascii="Times New Roman" w:eastAsia="等线" w:hAnsi="Times New Roman" w:cs="Times New Roman"/>
                <w:color w:val="000000" w:themeColor="text1"/>
                <w:kern w:val="0"/>
                <w:sz w:val="13"/>
                <w:szCs w:val="13"/>
              </w:rPr>
              <w:t>9.1</w:t>
            </w:r>
          </w:p>
        </w:tc>
        <w:tc>
          <w:tcPr>
            <w:tcW w:w="955" w:type="pct"/>
            <w:tcBorders>
              <w:top w:val="nil"/>
              <w:left w:val="nil"/>
              <w:bottom w:val="nil"/>
              <w:right w:val="nil"/>
            </w:tcBorders>
            <w:shd w:val="clear" w:color="auto" w:fill="auto"/>
            <w:noWrap/>
            <w:vAlign w:val="center"/>
            <w:hideMark/>
          </w:tcPr>
          <w:p w14:paraId="4524CCF8" w14:textId="346752C0"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44.2</w:t>
            </w:r>
            <w:r w:rsidR="00BE40E2">
              <w:rPr>
                <w:rFonts w:ascii="Times New Roman" w:eastAsia="等线" w:hAnsi="Times New Roman" w:cs="Times New Roman"/>
                <w:color w:val="000000" w:themeColor="text1"/>
                <w:kern w:val="0"/>
                <w:sz w:val="13"/>
                <w:szCs w:val="13"/>
              </w:rPr>
              <w:t xml:space="preserve"> ± </w:t>
            </w:r>
            <w:r w:rsidRPr="00265CA2">
              <w:rPr>
                <w:rFonts w:ascii="Times New Roman" w:eastAsia="等线" w:hAnsi="Times New Roman" w:cs="Times New Roman"/>
                <w:color w:val="000000" w:themeColor="text1"/>
                <w:kern w:val="0"/>
                <w:sz w:val="13"/>
                <w:szCs w:val="13"/>
              </w:rPr>
              <w:t>7.8</w:t>
            </w:r>
          </w:p>
        </w:tc>
        <w:tc>
          <w:tcPr>
            <w:tcW w:w="517" w:type="pct"/>
            <w:tcBorders>
              <w:top w:val="nil"/>
              <w:left w:val="nil"/>
              <w:bottom w:val="nil"/>
              <w:right w:val="nil"/>
            </w:tcBorders>
            <w:shd w:val="clear" w:color="auto" w:fill="auto"/>
            <w:noWrap/>
            <w:vAlign w:val="center"/>
            <w:hideMark/>
          </w:tcPr>
          <w:p w14:paraId="2FD81B37" w14:textId="4498EF62"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0.558</w:t>
            </w:r>
          </w:p>
        </w:tc>
      </w:tr>
      <w:tr w:rsidR="00265CA2" w:rsidRPr="00265CA2" w14:paraId="3E29FF02" w14:textId="77777777" w:rsidTr="004853A2">
        <w:trPr>
          <w:trHeight w:val="300"/>
        </w:trPr>
        <w:tc>
          <w:tcPr>
            <w:tcW w:w="2127" w:type="pct"/>
            <w:tcBorders>
              <w:top w:val="nil"/>
              <w:left w:val="nil"/>
              <w:bottom w:val="nil"/>
              <w:right w:val="nil"/>
            </w:tcBorders>
            <w:shd w:val="clear" w:color="auto" w:fill="auto"/>
            <w:noWrap/>
            <w:vAlign w:val="center"/>
            <w:hideMark/>
          </w:tcPr>
          <w:p w14:paraId="5116036A" w14:textId="6E58F0B6"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Sex, n</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 xml:space="preserve">%) </w:t>
            </w:r>
          </w:p>
        </w:tc>
        <w:tc>
          <w:tcPr>
            <w:tcW w:w="680" w:type="pct"/>
            <w:tcBorders>
              <w:top w:val="nil"/>
              <w:left w:val="nil"/>
              <w:bottom w:val="nil"/>
              <w:right w:val="nil"/>
            </w:tcBorders>
            <w:shd w:val="clear" w:color="auto" w:fill="auto"/>
            <w:noWrap/>
            <w:vAlign w:val="center"/>
            <w:hideMark/>
          </w:tcPr>
          <w:p w14:paraId="548DD67E"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p>
        </w:tc>
        <w:tc>
          <w:tcPr>
            <w:tcW w:w="721" w:type="pct"/>
            <w:tcBorders>
              <w:top w:val="nil"/>
              <w:left w:val="nil"/>
              <w:bottom w:val="nil"/>
              <w:right w:val="nil"/>
            </w:tcBorders>
            <w:shd w:val="clear" w:color="auto" w:fill="auto"/>
            <w:noWrap/>
            <w:vAlign w:val="center"/>
            <w:hideMark/>
          </w:tcPr>
          <w:p w14:paraId="606A8992" w14:textId="77777777" w:rsidR="00265CA2" w:rsidRPr="00265CA2" w:rsidRDefault="00265CA2" w:rsidP="00265CA2">
            <w:pPr>
              <w:widowControl/>
              <w:jc w:val="center"/>
              <w:rPr>
                <w:rFonts w:ascii="Times New Roman" w:eastAsia="Times New Roman" w:hAnsi="Times New Roman" w:cs="Times New Roman"/>
                <w:color w:val="000000" w:themeColor="text1"/>
                <w:kern w:val="0"/>
                <w:sz w:val="13"/>
                <w:szCs w:val="13"/>
              </w:rPr>
            </w:pPr>
          </w:p>
        </w:tc>
        <w:tc>
          <w:tcPr>
            <w:tcW w:w="955" w:type="pct"/>
            <w:tcBorders>
              <w:top w:val="nil"/>
              <w:left w:val="nil"/>
              <w:bottom w:val="nil"/>
              <w:right w:val="nil"/>
            </w:tcBorders>
            <w:shd w:val="clear" w:color="auto" w:fill="auto"/>
            <w:noWrap/>
            <w:vAlign w:val="center"/>
            <w:hideMark/>
          </w:tcPr>
          <w:p w14:paraId="722C9228" w14:textId="77777777" w:rsidR="00265CA2" w:rsidRPr="00265CA2" w:rsidRDefault="00265CA2" w:rsidP="00265CA2">
            <w:pPr>
              <w:widowControl/>
              <w:jc w:val="center"/>
              <w:rPr>
                <w:rFonts w:ascii="Times New Roman" w:eastAsia="Times New Roman" w:hAnsi="Times New Roman" w:cs="Times New Roman"/>
                <w:color w:val="000000" w:themeColor="text1"/>
                <w:kern w:val="0"/>
                <w:sz w:val="13"/>
                <w:szCs w:val="13"/>
              </w:rPr>
            </w:pPr>
          </w:p>
        </w:tc>
        <w:tc>
          <w:tcPr>
            <w:tcW w:w="517" w:type="pct"/>
            <w:tcBorders>
              <w:top w:val="nil"/>
              <w:left w:val="nil"/>
              <w:bottom w:val="nil"/>
              <w:right w:val="nil"/>
            </w:tcBorders>
            <w:shd w:val="clear" w:color="auto" w:fill="auto"/>
            <w:noWrap/>
            <w:vAlign w:val="center"/>
            <w:hideMark/>
          </w:tcPr>
          <w:p w14:paraId="32F00CDB" w14:textId="77777777" w:rsidR="00265CA2" w:rsidRPr="00265CA2" w:rsidRDefault="00265CA2" w:rsidP="00265CA2">
            <w:pPr>
              <w:widowControl/>
              <w:jc w:val="center"/>
              <w:rPr>
                <w:rFonts w:ascii="Times New Roman" w:eastAsia="Times New Roman" w:hAnsi="Times New Roman" w:cs="Times New Roman"/>
                <w:color w:val="000000" w:themeColor="text1"/>
                <w:kern w:val="0"/>
                <w:sz w:val="13"/>
                <w:szCs w:val="13"/>
              </w:rPr>
            </w:pPr>
          </w:p>
        </w:tc>
      </w:tr>
      <w:tr w:rsidR="00265CA2" w:rsidRPr="00265CA2" w14:paraId="1C6D4A01" w14:textId="77777777" w:rsidTr="004853A2">
        <w:trPr>
          <w:trHeight w:val="300"/>
        </w:trPr>
        <w:tc>
          <w:tcPr>
            <w:tcW w:w="2127" w:type="pct"/>
            <w:tcBorders>
              <w:top w:val="nil"/>
              <w:left w:val="nil"/>
              <w:bottom w:val="nil"/>
              <w:right w:val="nil"/>
            </w:tcBorders>
            <w:shd w:val="clear" w:color="auto" w:fill="auto"/>
            <w:noWrap/>
            <w:vAlign w:val="center"/>
            <w:hideMark/>
          </w:tcPr>
          <w:p w14:paraId="6C28B435"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Male</w:t>
            </w:r>
          </w:p>
        </w:tc>
        <w:tc>
          <w:tcPr>
            <w:tcW w:w="680" w:type="pct"/>
            <w:tcBorders>
              <w:top w:val="nil"/>
              <w:left w:val="nil"/>
              <w:bottom w:val="nil"/>
              <w:right w:val="nil"/>
            </w:tcBorders>
            <w:shd w:val="clear" w:color="auto" w:fill="auto"/>
            <w:noWrap/>
            <w:vAlign w:val="center"/>
            <w:hideMark/>
          </w:tcPr>
          <w:p w14:paraId="70965634" w14:textId="6B9044C2"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6283</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91.5)</w:t>
            </w:r>
          </w:p>
        </w:tc>
        <w:tc>
          <w:tcPr>
            <w:tcW w:w="721" w:type="pct"/>
            <w:tcBorders>
              <w:top w:val="nil"/>
              <w:left w:val="nil"/>
              <w:bottom w:val="nil"/>
              <w:right w:val="nil"/>
            </w:tcBorders>
            <w:shd w:val="clear" w:color="auto" w:fill="auto"/>
            <w:noWrap/>
            <w:vAlign w:val="center"/>
            <w:hideMark/>
          </w:tcPr>
          <w:p w14:paraId="5275F9F5" w14:textId="696420AA"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910</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88.4)</w:t>
            </w:r>
          </w:p>
        </w:tc>
        <w:tc>
          <w:tcPr>
            <w:tcW w:w="955" w:type="pct"/>
            <w:tcBorders>
              <w:top w:val="nil"/>
              <w:left w:val="nil"/>
              <w:bottom w:val="nil"/>
              <w:right w:val="nil"/>
            </w:tcBorders>
            <w:shd w:val="clear" w:color="auto" w:fill="auto"/>
            <w:noWrap/>
            <w:vAlign w:val="center"/>
            <w:hideMark/>
          </w:tcPr>
          <w:p w14:paraId="13030998" w14:textId="36D24166"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5373</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92.0)</w:t>
            </w:r>
          </w:p>
        </w:tc>
        <w:tc>
          <w:tcPr>
            <w:tcW w:w="517" w:type="pct"/>
            <w:tcBorders>
              <w:top w:val="nil"/>
              <w:left w:val="nil"/>
              <w:bottom w:val="nil"/>
              <w:right w:val="nil"/>
            </w:tcBorders>
            <w:shd w:val="clear" w:color="auto" w:fill="auto"/>
            <w:noWrap/>
            <w:vAlign w:val="center"/>
            <w:hideMark/>
          </w:tcPr>
          <w:p w14:paraId="7693BAAC"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&lt;0.001</w:t>
            </w:r>
          </w:p>
        </w:tc>
      </w:tr>
      <w:tr w:rsidR="00265CA2" w:rsidRPr="00265CA2" w14:paraId="2A82D611" w14:textId="77777777" w:rsidTr="004853A2">
        <w:trPr>
          <w:trHeight w:val="300"/>
        </w:trPr>
        <w:tc>
          <w:tcPr>
            <w:tcW w:w="2127" w:type="pct"/>
            <w:tcBorders>
              <w:top w:val="nil"/>
              <w:left w:val="nil"/>
              <w:bottom w:val="nil"/>
              <w:right w:val="nil"/>
            </w:tcBorders>
            <w:shd w:val="clear" w:color="auto" w:fill="auto"/>
            <w:noWrap/>
            <w:vAlign w:val="center"/>
            <w:hideMark/>
          </w:tcPr>
          <w:p w14:paraId="27BCC309"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Female</w:t>
            </w:r>
          </w:p>
        </w:tc>
        <w:tc>
          <w:tcPr>
            <w:tcW w:w="680" w:type="pct"/>
            <w:tcBorders>
              <w:top w:val="nil"/>
              <w:left w:val="nil"/>
              <w:bottom w:val="nil"/>
              <w:right w:val="nil"/>
            </w:tcBorders>
            <w:shd w:val="clear" w:color="auto" w:fill="auto"/>
            <w:noWrap/>
            <w:vAlign w:val="center"/>
            <w:hideMark/>
          </w:tcPr>
          <w:p w14:paraId="0F92EC5E" w14:textId="61EACF60"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586</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8.5)</w:t>
            </w:r>
          </w:p>
        </w:tc>
        <w:tc>
          <w:tcPr>
            <w:tcW w:w="721" w:type="pct"/>
            <w:tcBorders>
              <w:top w:val="nil"/>
              <w:left w:val="nil"/>
              <w:bottom w:val="nil"/>
              <w:right w:val="nil"/>
            </w:tcBorders>
            <w:shd w:val="clear" w:color="auto" w:fill="auto"/>
            <w:noWrap/>
            <w:vAlign w:val="center"/>
            <w:hideMark/>
          </w:tcPr>
          <w:p w14:paraId="12827930" w14:textId="2ED951FC"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119</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11.6)</w:t>
            </w:r>
          </w:p>
        </w:tc>
        <w:tc>
          <w:tcPr>
            <w:tcW w:w="955" w:type="pct"/>
            <w:tcBorders>
              <w:top w:val="nil"/>
              <w:left w:val="nil"/>
              <w:bottom w:val="nil"/>
              <w:right w:val="nil"/>
            </w:tcBorders>
            <w:shd w:val="clear" w:color="auto" w:fill="auto"/>
            <w:noWrap/>
            <w:vAlign w:val="center"/>
            <w:hideMark/>
          </w:tcPr>
          <w:p w14:paraId="326FF244" w14:textId="28CCE30B"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467</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8.0)</w:t>
            </w:r>
          </w:p>
        </w:tc>
        <w:tc>
          <w:tcPr>
            <w:tcW w:w="517" w:type="pct"/>
            <w:tcBorders>
              <w:top w:val="nil"/>
              <w:left w:val="nil"/>
              <w:bottom w:val="nil"/>
              <w:right w:val="nil"/>
            </w:tcBorders>
            <w:shd w:val="clear" w:color="auto" w:fill="auto"/>
            <w:noWrap/>
            <w:vAlign w:val="center"/>
            <w:hideMark/>
          </w:tcPr>
          <w:p w14:paraId="0BADEDA7"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0C89FCE3" w14:textId="77777777" w:rsidTr="004853A2">
        <w:trPr>
          <w:trHeight w:val="300"/>
        </w:trPr>
        <w:tc>
          <w:tcPr>
            <w:tcW w:w="2127" w:type="pct"/>
            <w:tcBorders>
              <w:top w:val="nil"/>
              <w:left w:val="nil"/>
              <w:bottom w:val="nil"/>
              <w:right w:val="nil"/>
            </w:tcBorders>
            <w:shd w:val="clear" w:color="auto" w:fill="auto"/>
            <w:noWrap/>
            <w:vAlign w:val="center"/>
            <w:hideMark/>
          </w:tcPr>
          <w:p w14:paraId="785B1F11"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Ethnicity</w:t>
            </w:r>
          </w:p>
        </w:tc>
        <w:tc>
          <w:tcPr>
            <w:tcW w:w="680" w:type="pct"/>
            <w:tcBorders>
              <w:top w:val="nil"/>
              <w:left w:val="nil"/>
              <w:bottom w:val="nil"/>
              <w:right w:val="nil"/>
            </w:tcBorders>
            <w:shd w:val="clear" w:color="auto" w:fill="auto"/>
            <w:noWrap/>
            <w:vAlign w:val="center"/>
            <w:hideMark/>
          </w:tcPr>
          <w:p w14:paraId="5AC3C7A9"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p>
        </w:tc>
        <w:tc>
          <w:tcPr>
            <w:tcW w:w="721" w:type="pct"/>
            <w:tcBorders>
              <w:top w:val="nil"/>
              <w:left w:val="nil"/>
              <w:bottom w:val="nil"/>
              <w:right w:val="nil"/>
            </w:tcBorders>
            <w:shd w:val="clear" w:color="auto" w:fill="auto"/>
            <w:noWrap/>
            <w:vAlign w:val="center"/>
            <w:hideMark/>
          </w:tcPr>
          <w:p w14:paraId="23CF7B3C" w14:textId="77777777" w:rsidR="00265CA2" w:rsidRPr="00265CA2" w:rsidRDefault="00265CA2" w:rsidP="00265CA2">
            <w:pPr>
              <w:widowControl/>
              <w:jc w:val="center"/>
              <w:rPr>
                <w:rFonts w:ascii="Times New Roman" w:eastAsia="Times New Roman" w:hAnsi="Times New Roman" w:cs="Times New Roman"/>
                <w:color w:val="000000" w:themeColor="text1"/>
                <w:kern w:val="0"/>
                <w:sz w:val="13"/>
                <w:szCs w:val="13"/>
              </w:rPr>
            </w:pPr>
          </w:p>
        </w:tc>
        <w:tc>
          <w:tcPr>
            <w:tcW w:w="955" w:type="pct"/>
            <w:tcBorders>
              <w:top w:val="nil"/>
              <w:left w:val="nil"/>
              <w:bottom w:val="nil"/>
              <w:right w:val="nil"/>
            </w:tcBorders>
            <w:shd w:val="clear" w:color="auto" w:fill="auto"/>
            <w:noWrap/>
            <w:vAlign w:val="center"/>
            <w:hideMark/>
          </w:tcPr>
          <w:p w14:paraId="69B7624B" w14:textId="77777777" w:rsidR="00265CA2" w:rsidRPr="00265CA2" w:rsidRDefault="00265CA2" w:rsidP="00265CA2">
            <w:pPr>
              <w:widowControl/>
              <w:jc w:val="center"/>
              <w:rPr>
                <w:rFonts w:ascii="Times New Roman" w:eastAsia="Times New Roman" w:hAnsi="Times New Roman" w:cs="Times New Roman"/>
                <w:color w:val="000000" w:themeColor="text1"/>
                <w:kern w:val="0"/>
                <w:sz w:val="13"/>
                <w:szCs w:val="13"/>
              </w:rPr>
            </w:pPr>
          </w:p>
        </w:tc>
        <w:tc>
          <w:tcPr>
            <w:tcW w:w="517" w:type="pct"/>
            <w:tcBorders>
              <w:top w:val="nil"/>
              <w:left w:val="nil"/>
              <w:bottom w:val="nil"/>
              <w:right w:val="nil"/>
            </w:tcBorders>
            <w:shd w:val="clear" w:color="auto" w:fill="auto"/>
            <w:noWrap/>
            <w:vAlign w:val="center"/>
            <w:hideMark/>
          </w:tcPr>
          <w:p w14:paraId="3B42CB9C" w14:textId="3A24508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0.571</w:t>
            </w:r>
          </w:p>
        </w:tc>
      </w:tr>
      <w:tr w:rsidR="00265CA2" w:rsidRPr="00265CA2" w14:paraId="27BB9CFE" w14:textId="77777777" w:rsidTr="004853A2">
        <w:trPr>
          <w:trHeight w:val="300"/>
        </w:trPr>
        <w:tc>
          <w:tcPr>
            <w:tcW w:w="2127" w:type="pct"/>
            <w:tcBorders>
              <w:top w:val="nil"/>
              <w:left w:val="nil"/>
              <w:bottom w:val="nil"/>
              <w:right w:val="nil"/>
            </w:tcBorders>
            <w:shd w:val="clear" w:color="auto" w:fill="auto"/>
            <w:noWrap/>
            <w:vAlign w:val="center"/>
            <w:hideMark/>
          </w:tcPr>
          <w:p w14:paraId="24B74272"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Han</w:t>
            </w:r>
          </w:p>
        </w:tc>
        <w:tc>
          <w:tcPr>
            <w:tcW w:w="680" w:type="pct"/>
            <w:tcBorders>
              <w:top w:val="nil"/>
              <w:left w:val="nil"/>
              <w:bottom w:val="nil"/>
              <w:right w:val="nil"/>
            </w:tcBorders>
            <w:shd w:val="clear" w:color="auto" w:fill="auto"/>
            <w:noWrap/>
            <w:vAlign w:val="center"/>
            <w:hideMark/>
          </w:tcPr>
          <w:p w14:paraId="257CC8D0" w14:textId="3CEEC1E0"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6727</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97.9)</w:t>
            </w:r>
          </w:p>
        </w:tc>
        <w:tc>
          <w:tcPr>
            <w:tcW w:w="721" w:type="pct"/>
            <w:tcBorders>
              <w:top w:val="nil"/>
              <w:left w:val="nil"/>
              <w:bottom w:val="nil"/>
              <w:right w:val="nil"/>
            </w:tcBorders>
            <w:shd w:val="clear" w:color="auto" w:fill="auto"/>
            <w:noWrap/>
            <w:vAlign w:val="center"/>
            <w:hideMark/>
          </w:tcPr>
          <w:p w14:paraId="3F308C49" w14:textId="797E9AE2"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1005</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97.7)</w:t>
            </w:r>
          </w:p>
        </w:tc>
        <w:tc>
          <w:tcPr>
            <w:tcW w:w="955" w:type="pct"/>
            <w:tcBorders>
              <w:top w:val="nil"/>
              <w:left w:val="nil"/>
              <w:bottom w:val="nil"/>
              <w:right w:val="nil"/>
            </w:tcBorders>
            <w:shd w:val="clear" w:color="auto" w:fill="auto"/>
            <w:noWrap/>
            <w:vAlign w:val="center"/>
            <w:hideMark/>
          </w:tcPr>
          <w:p w14:paraId="44829340" w14:textId="304C079B"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5722</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98.0)</w:t>
            </w:r>
          </w:p>
        </w:tc>
        <w:tc>
          <w:tcPr>
            <w:tcW w:w="517" w:type="pct"/>
            <w:tcBorders>
              <w:top w:val="nil"/>
              <w:left w:val="nil"/>
              <w:bottom w:val="nil"/>
              <w:right w:val="nil"/>
            </w:tcBorders>
            <w:shd w:val="clear" w:color="auto" w:fill="auto"/>
            <w:noWrap/>
            <w:vAlign w:val="center"/>
            <w:hideMark/>
          </w:tcPr>
          <w:p w14:paraId="6057EA12"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76061DD6" w14:textId="77777777" w:rsidTr="004853A2">
        <w:trPr>
          <w:trHeight w:val="300"/>
        </w:trPr>
        <w:tc>
          <w:tcPr>
            <w:tcW w:w="2127" w:type="pct"/>
            <w:tcBorders>
              <w:top w:val="nil"/>
              <w:left w:val="nil"/>
              <w:bottom w:val="nil"/>
              <w:right w:val="nil"/>
            </w:tcBorders>
            <w:shd w:val="clear" w:color="auto" w:fill="auto"/>
            <w:noWrap/>
            <w:vAlign w:val="center"/>
            <w:hideMark/>
          </w:tcPr>
          <w:p w14:paraId="638277B1"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Other</w:t>
            </w:r>
          </w:p>
        </w:tc>
        <w:tc>
          <w:tcPr>
            <w:tcW w:w="680" w:type="pct"/>
            <w:tcBorders>
              <w:top w:val="nil"/>
              <w:left w:val="nil"/>
              <w:bottom w:val="nil"/>
              <w:right w:val="nil"/>
            </w:tcBorders>
            <w:shd w:val="clear" w:color="auto" w:fill="auto"/>
            <w:noWrap/>
            <w:vAlign w:val="center"/>
            <w:hideMark/>
          </w:tcPr>
          <w:p w14:paraId="1F369CB7" w14:textId="1797EB44"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142</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2.1)</w:t>
            </w:r>
          </w:p>
        </w:tc>
        <w:tc>
          <w:tcPr>
            <w:tcW w:w="721" w:type="pct"/>
            <w:tcBorders>
              <w:top w:val="nil"/>
              <w:left w:val="nil"/>
              <w:bottom w:val="nil"/>
              <w:right w:val="nil"/>
            </w:tcBorders>
            <w:shd w:val="clear" w:color="auto" w:fill="auto"/>
            <w:noWrap/>
            <w:vAlign w:val="center"/>
            <w:hideMark/>
          </w:tcPr>
          <w:p w14:paraId="0D26E30A" w14:textId="5BCF4FB6"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24</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2.3)</w:t>
            </w:r>
          </w:p>
        </w:tc>
        <w:tc>
          <w:tcPr>
            <w:tcW w:w="955" w:type="pct"/>
            <w:tcBorders>
              <w:top w:val="nil"/>
              <w:left w:val="nil"/>
              <w:bottom w:val="nil"/>
              <w:right w:val="nil"/>
            </w:tcBorders>
            <w:shd w:val="clear" w:color="auto" w:fill="auto"/>
            <w:noWrap/>
            <w:vAlign w:val="center"/>
            <w:hideMark/>
          </w:tcPr>
          <w:p w14:paraId="27E09FD8" w14:textId="0103D7DA"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118</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2.0)</w:t>
            </w:r>
          </w:p>
        </w:tc>
        <w:tc>
          <w:tcPr>
            <w:tcW w:w="517" w:type="pct"/>
            <w:tcBorders>
              <w:top w:val="nil"/>
              <w:left w:val="nil"/>
              <w:bottom w:val="nil"/>
              <w:right w:val="nil"/>
            </w:tcBorders>
            <w:shd w:val="clear" w:color="auto" w:fill="auto"/>
            <w:noWrap/>
            <w:vAlign w:val="center"/>
            <w:hideMark/>
          </w:tcPr>
          <w:p w14:paraId="6F60F78F"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731010E1" w14:textId="77777777" w:rsidTr="004853A2">
        <w:trPr>
          <w:trHeight w:val="360"/>
        </w:trPr>
        <w:tc>
          <w:tcPr>
            <w:tcW w:w="2127" w:type="pct"/>
            <w:tcBorders>
              <w:top w:val="nil"/>
              <w:left w:val="nil"/>
              <w:bottom w:val="nil"/>
              <w:right w:val="nil"/>
            </w:tcBorders>
            <w:shd w:val="clear" w:color="auto" w:fill="auto"/>
            <w:noWrap/>
            <w:vAlign w:val="center"/>
            <w:hideMark/>
          </w:tcPr>
          <w:p w14:paraId="63B3825E" w14:textId="48B1B3FC" w:rsidR="00265CA2" w:rsidRPr="00265CA2" w:rsidRDefault="00265CA2" w:rsidP="00265CA2">
            <w:pPr>
              <w:widowControl/>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BMI</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kg/m</w:t>
            </w:r>
            <w:r w:rsidRPr="00265CA2">
              <w:rPr>
                <w:rFonts w:ascii="Times New Roman" w:eastAsia="等线" w:hAnsi="Times New Roman" w:cs="Times New Roman"/>
                <w:color w:val="000000" w:themeColor="text1"/>
                <w:kern w:val="0"/>
                <w:sz w:val="13"/>
                <w:szCs w:val="13"/>
                <w:vertAlign w:val="superscript"/>
              </w:rPr>
              <w:t>2</w:t>
            </w:r>
            <w:r w:rsidRPr="00265CA2">
              <w:rPr>
                <w:rFonts w:ascii="Times New Roman" w:eastAsia="等线" w:hAnsi="Times New Roman" w:cs="Times New Roman"/>
                <w:color w:val="000000" w:themeColor="text1"/>
                <w:kern w:val="0"/>
                <w:sz w:val="13"/>
                <w:szCs w:val="13"/>
              </w:rPr>
              <w:t>), n</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 xml:space="preserve">%) </w:t>
            </w:r>
          </w:p>
        </w:tc>
        <w:tc>
          <w:tcPr>
            <w:tcW w:w="680" w:type="pct"/>
            <w:tcBorders>
              <w:top w:val="nil"/>
              <w:left w:val="nil"/>
              <w:bottom w:val="nil"/>
              <w:right w:val="nil"/>
            </w:tcBorders>
            <w:shd w:val="clear" w:color="auto" w:fill="auto"/>
            <w:noWrap/>
            <w:vAlign w:val="center"/>
            <w:hideMark/>
          </w:tcPr>
          <w:p w14:paraId="789D3214" w14:textId="3F3B31E9"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25.2</w:t>
            </w:r>
            <w:r w:rsidR="00BE40E2">
              <w:rPr>
                <w:rFonts w:ascii="Times New Roman" w:eastAsia="等线" w:hAnsi="Times New Roman" w:cs="Times New Roman"/>
                <w:color w:val="000000" w:themeColor="text1"/>
                <w:kern w:val="0"/>
                <w:sz w:val="13"/>
                <w:szCs w:val="13"/>
              </w:rPr>
              <w:t xml:space="preserve"> ± </w:t>
            </w:r>
            <w:r w:rsidRPr="00265CA2">
              <w:rPr>
                <w:rFonts w:ascii="Times New Roman" w:eastAsia="等线" w:hAnsi="Times New Roman" w:cs="Times New Roman"/>
                <w:color w:val="000000" w:themeColor="text1"/>
                <w:kern w:val="0"/>
                <w:sz w:val="13"/>
                <w:szCs w:val="13"/>
              </w:rPr>
              <w:t>3.4</w:t>
            </w:r>
          </w:p>
        </w:tc>
        <w:tc>
          <w:tcPr>
            <w:tcW w:w="721" w:type="pct"/>
            <w:tcBorders>
              <w:top w:val="nil"/>
              <w:left w:val="nil"/>
              <w:bottom w:val="nil"/>
              <w:right w:val="nil"/>
            </w:tcBorders>
            <w:shd w:val="clear" w:color="auto" w:fill="auto"/>
            <w:noWrap/>
            <w:vAlign w:val="center"/>
            <w:hideMark/>
          </w:tcPr>
          <w:p w14:paraId="4197129D" w14:textId="79AE19EC"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24.8</w:t>
            </w:r>
            <w:r w:rsidR="00BE40E2">
              <w:rPr>
                <w:rFonts w:ascii="Times New Roman" w:eastAsia="等线" w:hAnsi="Times New Roman" w:cs="Times New Roman"/>
                <w:color w:val="000000" w:themeColor="text1"/>
                <w:kern w:val="0"/>
                <w:sz w:val="13"/>
                <w:szCs w:val="13"/>
              </w:rPr>
              <w:t xml:space="preserve"> ± </w:t>
            </w:r>
            <w:r w:rsidRPr="00265CA2">
              <w:rPr>
                <w:rFonts w:ascii="Times New Roman" w:eastAsia="等线" w:hAnsi="Times New Roman" w:cs="Times New Roman"/>
                <w:color w:val="000000" w:themeColor="text1"/>
                <w:kern w:val="0"/>
                <w:sz w:val="13"/>
                <w:szCs w:val="13"/>
              </w:rPr>
              <w:t>3.3</w:t>
            </w:r>
          </w:p>
        </w:tc>
        <w:tc>
          <w:tcPr>
            <w:tcW w:w="955" w:type="pct"/>
            <w:tcBorders>
              <w:top w:val="nil"/>
              <w:left w:val="nil"/>
              <w:bottom w:val="nil"/>
              <w:right w:val="nil"/>
            </w:tcBorders>
            <w:shd w:val="clear" w:color="auto" w:fill="auto"/>
            <w:noWrap/>
            <w:vAlign w:val="center"/>
            <w:hideMark/>
          </w:tcPr>
          <w:p w14:paraId="5BB1F9DC" w14:textId="638BE95D"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25.3</w:t>
            </w:r>
            <w:r w:rsidR="00BE40E2">
              <w:rPr>
                <w:rFonts w:ascii="Times New Roman" w:eastAsia="等线" w:hAnsi="Times New Roman" w:cs="Times New Roman"/>
                <w:color w:val="000000" w:themeColor="text1"/>
                <w:kern w:val="0"/>
                <w:sz w:val="13"/>
                <w:szCs w:val="13"/>
              </w:rPr>
              <w:t xml:space="preserve"> ± </w:t>
            </w:r>
            <w:r w:rsidRPr="00265CA2">
              <w:rPr>
                <w:rFonts w:ascii="Times New Roman" w:eastAsia="等线" w:hAnsi="Times New Roman" w:cs="Times New Roman"/>
                <w:color w:val="000000" w:themeColor="text1"/>
                <w:kern w:val="0"/>
                <w:sz w:val="13"/>
                <w:szCs w:val="13"/>
              </w:rPr>
              <w:t>3.4</w:t>
            </w:r>
          </w:p>
        </w:tc>
        <w:tc>
          <w:tcPr>
            <w:tcW w:w="517" w:type="pct"/>
            <w:tcBorders>
              <w:top w:val="nil"/>
              <w:left w:val="nil"/>
              <w:bottom w:val="nil"/>
              <w:right w:val="nil"/>
            </w:tcBorders>
            <w:shd w:val="clear" w:color="auto" w:fill="auto"/>
            <w:noWrap/>
            <w:vAlign w:val="center"/>
            <w:hideMark/>
          </w:tcPr>
          <w:p w14:paraId="55CB4B2E"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&lt;0.001</w:t>
            </w:r>
          </w:p>
        </w:tc>
      </w:tr>
      <w:tr w:rsidR="00265CA2" w:rsidRPr="00265CA2" w14:paraId="0792E2BD" w14:textId="77777777" w:rsidTr="004853A2">
        <w:trPr>
          <w:trHeight w:val="300"/>
        </w:trPr>
        <w:tc>
          <w:tcPr>
            <w:tcW w:w="2127" w:type="pct"/>
            <w:tcBorders>
              <w:top w:val="nil"/>
              <w:left w:val="nil"/>
              <w:bottom w:val="nil"/>
              <w:right w:val="nil"/>
            </w:tcBorders>
            <w:shd w:val="clear" w:color="auto" w:fill="auto"/>
            <w:noWrap/>
            <w:vAlign w:val="center"/>
            <w:hideMark/>
          </w:tcPr>
          <w:p w14:paraId="4A647A87" w14:textId="538D03B6"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Smoking status, n</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w:t>
            </w:r>
          </w:p>
        </w:tc>
        <w:tc>
          <w:tcPr>
            <w:tcW w:w="680" w:type="pct"/>
            <w:tcBorders>
              <w:top w:val="nil"/>
              <w:left w:val="nil"/>
              <w:bottom w:val="nil"/>
              <w:right w:val="nil"/>
            </w:tcBorders>
            <w:shd w:val="clear" w:color="auto" w:fill="auto"/>
            <w:noWrap/>
            <w:vAlign w:val="center"/>
            <w:hideMark/>
          </w:tcPr>
          <w:p w14:paraId="0BBD7160"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p>
        </w:tc>
        <w:tc>
          <w:tcPr>
            <w:tcW w:w="721" w:type="pct"/>
            <w:tcBorders>
              <w:top w:val="nil"/>
              <w:left w:val="nil"/>
              <w:bottom w:val="nil"/>
              <w:right w:val="nil"/>
            </w:tcBorders>
            <w:shd w:val="clear" w:color="auto" w:fill="auto"/>
            <w:noWrap/>
            <w:vAlign w:val="center"/>
            <w:hideMark/>
          </w:tcPr>
          <w:p w14:paraId="7DB32BAA" w14:textId="77777777" w:rsidR="00265CA2" w:rsidRPr="00265CA2" w:rsidRDefault="00265CA2" w:rsidP="00265CA2">
            <w:pPr>
              <w:widowControl/>
              <w:jc w:val="center"/>
              <w:rPr>
                <w:rFonts w:ascii="Times New Roman" w:eastAsia="Times New Roman" w:hAnsi="Times New Roman" w:cs="Times New Roman"/>
                <w:color w:val="000000" w:themeColor="text1"/>
                <w:kern w:val="0"/>
                <w:sz w:val="13"/>
                <w:szCs w:val="13"/>
              </w:rPr>
            </w:pPr>
          </w:p>
        </w:tc>
        <w:tc>
          <w:tcPr>
            <w:tcW w:w="955" w:type="pct"/>
            <w:tcBorders>
              <w:top w:val="nil"/>
              <w:left w:val="nil"/>
              <w:bottom w:val="nil"/>
              <w:right w:val="nil"/>
            </w:tcBorders>
            <w:shd w:val="clear" w:color="auto" w:fill="auto"/>
            <w:noWrap/>
            <w:vAlign w:val="center"/>
            <w:hideMark/>
          </w:tcPr>
          <w:p w14:paraId="5D9F1703" w14:textId="77777777" w:rsidR="00265CA2" w:rsidRPr="00265CA2" w:rsidRDefault="00265CA2" w:rsidP="00265CA2">
            <w:pPr>
              <w:widowControl/>
              <w:jc w:val="center"/>
              <w:rPr>
                <w:rFonts w:ascii="Times New Roman" w:eastAsia="Times New Roman" w:hAnsi="Times New Roman" w:cs="Times New Roman"/>
                <w:color w:val="000000" w:themeColor="text1"/>
                <w:kern w:val="0"/>
                <w:sz w:val="13"/>
                <w:szCs w:val="13"/>
              </w:rPr>
            </w:pPr>
          </w:p>
        </w:tc>
        <w:tc>
          <w:tcPr>
            <w:tcW w:w="517" w:type="pct"/>
            <w:tcBorders>
              <w:top w:val="nil"/>
              <w:left w:val="nil"/>
              <w:bottom w:val="nil"/>
              <w:right w:val="nil"/>
            </w:tcBorders>
            <w:shd w:val="clear" w:color="auto" w:fill="auto"/>
            <w:noWrap/>
            <w:vAlign w:val="center"/>
            <w:hideMark/>
          </w:tcPr>
          <w:p w14:paraId="3B42AA7A"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&lt;0.001</w:t>
            </w:r>
          </w:p>
        </w:tc>
      </w:tr>
      <w:tr w:rsidR="00265CA2" w:rsidRPr="00265CA2" w14:paraId="554F5D50" w14:textId="77777777" w:rsidTr="004853A2">
        <w:trPr>
          <w:trHeight w:val="300"/>
        </w:trPr>
        <w:tc>
          <w:tcPr>
            <w:tcW w:w="2127" w:type="pct"/>
            <w:tcBorders>
              <w:top w:val="nil"/>
              <w:left w:val="nil"/>
              <w:bottom w:val="nil"/>
              <w:right w:val="nil"/>
            </w:tcBorders>
            <w:shd w:val="clear" w:color="auto" w:fill="auto"/>
            <w:noWrap/>
            <w:vAlign w:val="center"/>
            <w:hideMark/>
          </w:tcPr>
          <w:p w14:paraId="29112D06"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Never</w:t>
            </w:r>
          </w:p>
        </w:tc>
        <w:tc>
          <w:tcPr>
            <w:tcW w:w="680" w:type="pct"/>
            <w:tcBorders>
              <w:top w:val="nil"/>
              <w:left w:val="nil"/>
              <w:bottom w:val="nil"/>
              <w:right w:val="nil"/>
            </w:tcBorders>
            <w:shd w:val="clear" w:color="auto" w:fill="auto"/>
            <w:noWrap/>
            <w:vAlign w:val="center"/>
            <w:hideMark/>
          </w:tcPr>
          <w:p w14:paraId="12F91A25" w14:textId="5244651C"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2817</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41.0)</w:t>
            </w:r>
          </w:p>
        </w:tc>
        <w:tc>
          <w:tcPr>
            <w:tcW w:w="721" w:type="pct"/>
            <w:tcBorders>
              <w:top w:val="nil"/>
              <w:left w:val="nil"/>
              <w:bottom w:val="nil"/>
              <w:right w:val="nil"/>
            </w:tcBorders>
            <w:shd w:val="clear" w:color="auto" w:fill="auto"/>
            <w:noWrap/>
            <w:vAlign w:val="center"/>
            <w:hideMark/>
          </w:tcPr>
          <w:p w14:paraId="796CC48C" w14:textId="6C530AD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461</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44.8)</w:t>
            </w:r>
          </w:p>
        </w:tc>
        <w:tc>
          <w:tcPr>
            <w:tcW w:w="955" w:type="pct"/>
            <w:tcBorders>
              <w:top w:val="nil"/>
              <w:left w:val="nil"/>
              <w:bottom w:val="nil"/>
              <w:right w:val="nil"/>
            </w:tcBorders>
            <w:shd w:val="clear" w:color="auto" w:fill="auto"/>
            <w:noWrap/>
            <w:vAlign w:val="center"/>
            <w:hideMark/>
          </w:tcPr>
          <w:p w14:paraId="5CBD1728" w14:textId="0253DB7C"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2356</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40.3)</w:t>
            </w:r>
          </w:p>
        </w:tc>
        <w:tc>
          <w:tcPr>
            <w:tcW w:w="517" w:type="pct"/>
            <w:tcBorders>
              <w:top w:val="nil"/>
              <w:left w:val="nil"/>
              <w:bottom w:val="nil"/>
              <w:right w:val="nil"/>
            </w:tcBorders>
            <w:shd w:val="clear" w:color="auto" w:fill="auto"/>
            <w:noWrap/>
            <w:vAlign w:val="center"/>
            <w:hideMark/>
          </w:tcPr>
          <w:p w14:paraId="5D2E53BD"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518E43B8" w14:textId="77777777" w:rsidTr="004853A2">
        <w:trPr>
          <w:trHeight w:val="300"/>
        </w:trPr>
        <w:tc>
          <w:tcPr>
            <w:tcW w:w="2127" w:type="pct"/>
            <w:tcBorders>
              <w:top w:val="nil"/>
              <w:left w:val="nil"/>
              <w:bottom w:val="nil"/>
              <w:right w:val="nil"/>
            </w:tcBorders>
            <w:shd w:val="clear" w:color="auto" w:fill="auto"/>
            <w:noWrap/>
            <w:vAlign w:val="center"/>
            <w:hideMark/>
          </w:tcPr>
          <w:p w14:paraId="60BBB63A"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Ever </w:t>
            </w:r>
          </w:p>
        </w:tc>
        <w:tc>
          <w:tcPr>
            <w:tcW w:w="680" w:type="pct"/>
            <w:tcBorders>
              <w:top w:val="nil"/>
              <w:left w:val="nil"/>
              <w:bottom w:val="nil"/>
              <w:right w:val="nil"/>
            </w:tcBorders>
            <w:shd w:val="clear" w:color="auto" w:fill="auto"/>
            <w:noWrap/>
            <w:vAlign w:val="center"/>
            <w:hideMark/>
          </w:tcPr>
          <w:p w14:paraId="1C4ACC0E" w14:textId="3BDF1F6A"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549</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8.0)</w:t>
            </w:r>
          </w:p>
        </w:tc>
        <w:tc>
          <w:tcPr>
            <w:tcW w:w="721" w:type="pct"/>
            <w:tcBorders>
              <w:top w:val="nil"/>
              <w:left w:val="nil"/>
              <w:bottom w:val="nil"/>
              <w:right w:val="nil"/>
            </w:tcBorders>
            <w:shd w:val="clear" w:color="auto" w:fill="auto"/>
            <w:noWrap/>
            <w:vAlign w:val="center"/>
            <w:hideMark/>
          </w:tcPr>
          <w:p w14:paraId="7C82E7A9" w14:textId="15624C8F"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53</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5.2)</w:t>
            </w:r>
          </w:p>
        </w:tc>
        <w:tc>
          <w:tcPr>
            <w:tcW w:w="955" w:type="pct"/>
            <w:tcBorders>
              <w:top w:val="nil"/>
              <w:left w:val="nil"/>
              <w:bottom w:val="nil"/>
              <w:right w:val="nil"/>
            </w:tcBorders>
            <w:shd w:val="clear" w:color="auto" w:fill="auto"/>
            <w:noWrap/>
            <w:vAlign w:val="center"/>
            <w:hideMark/>
          </w:tcPr>
          <w:p w14:paraId="44FE2F89" w14:textId="1950BDA6"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496</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8.5)</w:t>
            </w:r>
          </w:p>
        </w:tc>
        <w:tc>
          <w:tcPr>
            <w:tcW w:w="517" w:type="pct"/>
            <w:tcBorders>
              <w:top w:val="nil"/>
              <w:left w:val="nil"/>
              <w:bottom w:val="nil"/>
              <w:right w:val="nil"/>
            </w:tcBorders>
            <w:shd w:val="clear" w:color="auto" w:fill="auto"/>
            <w:noWrap/>
            <w:vAlign w:val="center"/>
            <w:hideMark/>
          </w:tcPr>
          <w:p w14:paraId="66727F65"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16212722" w14:textId="77777777" w:rsidTr="004853A2">
        <w:trPr>
          <w:trHeight w:val="300"/>
        </w:trPr>
        <w:tc>
          <w:tcPr>
            <w:tcW w:w="2127" w:type="pct"/>
            <w:tcBorders>
              <w:top w:val="nil"/>
              <w:left w:val="nil"/>
              <w:bottom w:val="nil"/>
              <w:right w:val="nil"/>
            </w:tcBorders>
            <w:shd w:val="clear" w:color="auto" w:fill="auto"/>
            <w:noWrap/>
            <w:vAlign w:val="center"/>
            <w:hideMark/>
          </w:tcPr>
          <w:p w14:paraId="59C8D79D"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Current </w:t>
            </w:r>
          </w:p>
        </w:tc>
        <w:tc>
          <w:tcPr>
            <w:tcW w:w="680" w:type="pct"/>
            <w:tcBorders>
              <w:top w:val="nil"/>
              <w:left w:val="nil"/>
              <w:bottom w:val="nil"/>
              <w:right w:val="nil"/>
            </w:tcBorders>
            <w:shd w:val="clear" w:color="auto" w:fill="auto"/>
            <w:noWrap/>
            <w:vAlign w:val="center"/>
            <w:hideMark/>
          </w:tcPr>
          <w:p w14:paraId="09047FD9" w14:textId="0D92F3AC"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3503</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51.0)</w:t>
            </w:r>
          </w:p>
        </w:tc>
        <w:tc>
          <w:tcPr>
            <w:tcW w:w="721" w:type="pct"/>
            <w:tcBorders>
              <w:top w:val="nil"/>
              <w:left w:val="nil"/>
              <w:bottom w:val="nil"/>
              <w:right w:val="nil"/>
            </w:tcBorders>
            <w:shd w:val="clear" w:color="auto" w:fill="auto"/>
            <w:noWrap/>
            <w:vAlign w:val="center"/>
            <w:hideMark/>
          </w:tcPr>
          <w:p w14:paraId="0CA96B32" w14:textId="220EA1DA"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515</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50.1)</w:t>
            </w:r>
          </w:p>
        </w:tc>
        <w:tc>
          <w:tcPr>
            <w:tcW w:w="955" w:type="pct"/>
            <w:tcBorders>
              <w:top w:val="nil"/>
              <w:left w:val="nil"/>
              <w:bottom w:val="nil"/>
              <w:right w:val="nil"/>
            </w:tcBorders>
            <w:shd w:val="clear" w:color="auto" w:fill="auto"/>
            <w:noWrap/>
            <w:vAlign w:val="center"/>
            <w:hideMark/>
          </w:tcPr>
          <w:p w14:paraId="5A821BF4" w14:textId="601D2516"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2988</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51.2)</w:t>
            </w:r>
          </w:p>
        </w:tc>
        <w:tc>
          <w:tcPr>
            <w:tcW w:w="517" w:type="pct"/>
            <w:tcBorders>
              <w:top w:val="nil"/>
              <w:left w:val="nil"/>
              <w:bottom w:val="nil"/>
              <w:right w:val="nil"/>
            </w:tcBorders>
            <w:shd w:val="clear" w:color="auto" w:fill="auto"/>
            <w:noWrap/>
            <w:vAlign w:val="center"/>
            <w:hideMark/>
          </w:tcPr>
          <w:p w14:paraId="4C7741B9"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1BB1270A" w14:textId="77777777" w:rsidTr="004853A2">
        <w:trPr>
          <w:trHeight w:val="300"/>
        </w:trPr>
        <w:tc>
          <w:tcPr>
            <w:tcW w:w="2127" w:type="pct"/>
            <w:tcBorders>
              <w:top w:val="nil"/>
              <w:left w:val="nil"/>
              <w:bottom w:val="nil"/>
              <w:right w:val="nil"/>
            </w:tcBorders>
            <w:shd w:val="clear" w:color="auto" w:fill="auto"/>
            <w:noWrap/>
            <w:vAlign w:val="center"/>
            <w:hideMark/>
          </w:tcPr>
          <w:p w14:paraId="10E6FD6D" w14:textId="5FF6BF0B"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Alcohol consumption, n</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w:t>
            </w:r>
          </w:p>
        </w:tc>
        <w:tc>
          <w:tcPr>
            <w:tcW w:w="680" w:type="pct"/>
            <w:tcBorders>
              <w:top w:val="nil"/>
              <w:left w:val="nil"/>
              <w:bottom w:val="nil"/>
              <w:right w:val="nil"/>
            </w:tcBorders>
            <w:shd w:val="clear" w:color="auto" w:fill="auto"/>
            <w:noWrap/>
            <w:vAlign w:val="center"/>
            <w:hideMark/>
          </w:tcPr>
          <w:p w14:paraId="0894E94F"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p>
        </w:tc>
        <w:tc>
          <w:tcPr>
            <w:tcW w:w="721" w:type="pct"/>
            <w:tcBorders>
              <w:top w:val="nil"/>
              <w:left w:val="nil"/>
              <w:bottom w:val="nil"/>
              <w:right w:val="nil"/>
            </w:tcBorders>
            <w:shd w:val="clear" w:color="auto" w:fill="auto"/>
            <w:noWrap/>
            <w:vAlign w:val="center"/>
            <w:hideMark/>
          </w:tcPr>
          <w:p w14:paraId="53C743B4" w14:textId="77777777" w:rsidR="00265CA2" w:rsidRPr="00265CA2" w:rsidRDefault="00265CA2" w:rsidP="00265CA2">
            <w:pPr>
              <w:widowControl/>
              <w:jc w:val="center"/>
              <w:rPr>
                <w:rFonts w:ascii="Times New Roman" w:eastAsia="Times New Roman" w:hAnsi="Times New Roman" w:cs="Times New Roman"/>
                <w:color w:val="000000" w:themeColor="text1"/>
                <w:kern w:val="0"/>
                <w:sz w:val="13"/>
                <w:szCs w:val="13"/>
              </w:rPr>
            </w:pPr>
          </w:p>
        </w:tc>
        <w:tc>
          <w:tcPr>
            <w:tcW w:w="955" w:type="pct"/>
            <w:tcBorders>
              <w:top w:val="nil"/>
              <w:left w:val="nil"/>
              <w:bottom w:val="nil"/>
              <w:right w:val="nil"/>
            </w:tcBorders>
            <w:shd w:val="clear" w:color="auto" w:fill="auto"/>
            <w:noWrap/>
            <w:vAlign w:val="center"/>
            <w:hideMark/>
          </w:tcPr>
          <w:p w14:paraId="1E7D3F96" w14:textId="77777777" w:rsidR="00265CA2" w:rsidRPr="00265CA2" w:rsidRDefault="00265CA2" w:rsidP="00265CA2">
            <w:pPr>
              <w:widowControl/>
              <w:jc w:val="center"/>
              <w:rPr>
                <w:rFonts w:ascii="Times New Roman" w:eastAsia="Times New Roman" w:hAnsi="Times New Roman" w:cs="Times New Roman"/>
                <w:color w:val="000000" w:themeColor="text1"/>
                <w:kern w:val="0"/>
                <w:sz w:val="13"/>
                <w:szCs w:val="13"/>
              </w:rPr>
            </w:pPr>
          </w:p>
        </w:tc>
        <w:tc>
          <w:tcPr>
            <w:tcW w:w="517" w:type="pct"/>
            <w:tcBorders>
              <w:top w:val="nil"/>
              <w:left w:val="nil"/>
              <w:bottom w:val="nil"/>
              <w:right w:val="nil"/>
            </w:tcBorders>
            <w:shd w:val="clear" w:color="auto" w:fill="auto"/>
            <w:noWrap/>
            <w:vAlign w:val="center"/>
            <w:hideMark/>
          </w:tcPr>
          <w:p w14:paraId="45FD263F"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&lt;0.001</w:t>
            </w:r>
          </w:p>
        </w:tc>
      </w:tr>
      <w:tr w:rsidR="00265CA2" w:rsidRPr="00265CA2" w14:paraId="2952EFEA" w14:textId="77777777" w:rsidTr="004853A2">
        <w:trPr>
          <w:trHeight w:val="300"/>
        </w:trPr>
        <w:tc>
          <w:tcPr>
            <w:tcW w:w="2127" w:type="pct"/>
            <w:tcBorders>
              <w:top w:val="nil"/>
              <w:left w:val="nil"/>
              <w:bottom w:val="nil"/>
              <w:right w:val="nil"/>
            </w:tcBorders>
            <w:shd w:val="clear" w:color="auto" w:fill="auto"/>
            <w:noWrap/>
            <w:vAlign w:val="center"/>
            <w:hideMark/>
          </w:tcPr>
          <w:p w14:paraId="7633708A"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Never</w:t>
            </w:r>
          </w:p>
        </w:tc>
        <w:tc>
          <w:tcPr>
            <w:tcW w:w="680" w:type="pct"/>
            <w:tcBorders>
              <w:top w:val="nil"/>
              <w:left w:val="nil"/>
              <w:bottom w:val="nil"/>
              <w:right w:val="nil"/>
            </w:tcBorders>
            <w:shd w:val="clear" w:color="auto" w:fill="auto"/>
            <w:noWrap/>
            <w:vAlign w:val="center"/>
            <w:hideMark/>
          </w:tcPr>
          <w:p w14:paraId="2E714A08" w14:textId="3E6CD1D1"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3936</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57.3)</w:t>
            </w:r>
          </w:p>
        </w:tc>
        <w:tc>
          <w:tcPr>
            <w:tcW w:w="721" w:type="pct"/>
            <w:tcBorders>
              <w:top w:val="nil"/>
              <w:left w:val="nil"/>
              <w:bottom w:val="nil"/>
              <w:right w:val="nil"/>
            </w:tcBorders>
            <w:shd w:val="clear" w:color="auto" w:fill="auto"/>
            <w:noWrap/>
            <w:vAlign w:val="center"/>
            <w:hideMark/>
          </w:tcPr>
          <w:p w14:paraId="4B31DDF6" w14:textId="522F5F0C"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632</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61.4)</w:t>
            </w:r>
          </w:p>
        </w:tc>
        <w:tc>
          <w:tcPr>
            <w:tcW w:w="955" w:type="pct"/>
            <w:tcBorders>
              <w:top w:val="nil"/>
              <w:left w:val="nil"/>
              <w:bottom w:val="nil"/>
              <w:right w:val="nil"/>
            </w:tcBorders>
            <w:shd w:val="clear" w:color="auto" w:fill="auto"/>
            <w:noWrap/>
            <w:vAlign w:val="center"/>
            <w:hideMark/>
          </w:tcPr>
          <w:p w14:paraId="531D0407" w14:textId="7C626694"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3304</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56.6)</w:t>
            </w:r>
          </w:p>
        </w:tc>
        <w:tc>
          <w:tcPr>
            <w:tcW w:w="517" w:type="pct"/>
            <w:tcBorders>
              <w:top w:val="nil"/>
              <w:left w:val="nil"/>
              <w:bottom w:val="nil"/>
              <w:right w:val="nil"/>
            </w:tcBorders>
            <w:shd w:val="clear" w:color="auto" w:fill="auto"/>
            <w:noWrap/>
            <w:vAlign w:val="center"/>
            <w:hideMark/>
          </w:tcPr>
          <w:p w14:paraId="1B305C55"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09FC05DB" w14:textId="77777777" w:rsidTr="004853A2">
        <w:trPr>
          <w:trHeight w:val="300"/>
        </w:trPr>
        <w:tc>
          <w:tcPr>
            <w:tcW w:w="2127" w:type="pct"/>
            <w:tcBorders>
              <w:top w:val="nil"/>
              <w:left w:val="nil"/>
              <w:bottom w:val="nil"/>
              <w:right w:val="nil"/>
            </w:tcBorders>
            <w:shd w:val="clear" w:color="auto" w:fill="auto"/>
            <w:noWrap/>
            <w:vAlign w:val="center"/>
            <w:hideMark/>
          </w:tcPr>
          <w:p w14:paraId="6DCA9EF9"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Ever </w:t>
            </w:r>
          </w:p>
        </w:tc>
        <w:tc>
          <w:tcPr>
            <w:tcW w:w="680" w:type="pct"/>
            <w:tcBorders>
              <w:top w:val="nil"/>
              <w:left w:val="nil"/>
              <w:bottom w:val="nil"/>
              <w:right w:val="nil"/>
            </w:tcBorders>
            <w:shd w:val="clear" w:color="auto" w:fill="auto"/>
            <w:noWrap/>
            <w:vAlign w:val="center"/>
            <w:hideMark/>
          </w:tcPr>
          <w:p w14:paraId="1141B4CA" w14:textId="15070F92"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393</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5.7)</w:t>
            </w:r>
          </w:p>
        </w:tc>
        <w:tc>
          <w:tcPr>
            <w:tcW w:w="721" w:type="pct"/>
            <w:tcBorders>
              <w:top w:val="nil"/>
              <w:left w:val="nil"/>
              <w:bottom w:val="nil"/>
              <w:right w:val="nil"/>
            </w:tcBorders>
            <w:shd w:val="clear" w:color="auto" w:fill="auto"/>
            <w:noWrap/>
            <w:vAlign w:val="center"/>
            <w:hideMark/>
          </w:tcPr>
          <w:p w14:paraId="20C16674" w14:textId="062B97C1"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26</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2.5)</w:t>
            </w:r>
          </w:p>
        </w:tc>
        <w:tc>
          <w:tcPr>
            <w:tcW w:w="955" w:type="pct"/>
            <w:tcBorders>
              <w:top w:val="nil"/>
              <w:left w:val="nil"/>
              <w:bottom w:val="nil"/>
              <w:right w:val="nil"/>
            </w:tcBorders>
            <w:shd w:val="clear" w:color="auto" w:fill="auto"/>
            <w:noWrap/>
            <w:vAlign w:val="center"/>
            <w:hideMark/>
          </w:tcPr>
          <w:p w14:paraId="3684250A" w14:textId="54EA378A"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367</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6.3)</w:t>
            </w:r>
          </w:p>
        </w:tc>
        <w:tc>
          <w:tcPr>
            <w:tcW w:w="517" w:type="pct"/>
            <w:tcBorders>
              <w:top w:val="nil"/>
              <w:left w:val="nil"/>
              <w:bottom w:val="nil"/>
              <w:right w:val="nil"/>
            </w:tcBorders>
            <w:shd w:val="clear" w:color="auto" w:fill="auto"/>
            <w:noWrap/>
            <w:vAlign w:val="center"/>
            <w:hideMark/>
          </w:tcPr>
          <w:p w14:paraId="068DD39E"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080588F4" w14:textId="77777777" w:rsidTr="004853A2">
        <w:trPr>
          <w:trHeight w:val="300"/>
        </w:trPr>
        <w:tc>
          <w:tcPr>
            <w:tcW w:w="2127" w:type="pct"/>
            <w:tcBorders>
              <w:top w:val="nil"/>
              <w:left w:val="nil"/>
              <w:bottom w:val="nil"/>
              <w:right w:val="nil"/>
            </w:tcBorders>
            <w:shd w:val="clear" w:color="auto" w:fill="auto"/>
            <w:noWrap/>
            <w:vAlign w:val="center"/>
            <w:hideMark/>
          </w:tcPr>
          <w:p w14:paraId="2479518A"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Current </w:t>
            </w:r>
          </w:p>
        </w:tc>
        <w:tc>
          <w:tcPr>
            <w:tcW w:w="680" w:type="pct"/>
            <w:tcBorders>
              <w:top w:val="nil"/>
              <w:left w:val="nil"/>
              <w:bottom w:val="nil"/>
              <w:right w:val="nil"/>
            </w:tcBorders>
            <w:shd w:val="clear" w:color="auto" w:fill="auto"/>
            <w:noWrap/>
            <w:vAlign w:val="center"/>
            <w:hideMark/>
          </w:tcPr>
          <w:p w14:paraId="5D39F0B3" w14:textId="0EA58ABF"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2540</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37.0)</w:t>
            </w:r>
          </w:p>
        </w:tc>
        <w:tc>
          <w:tcPr>
            <w:tcW w:w="721" w:type="pct"/>
            <w:tcBorders>
              <w:top w:val="nil"/>
              <w:left w:val="nil"/>
              <w:bottom w:val="nil"/>
              <w:right w:val="nil"/>
            </w:tcBorders>
            <w:shd w:val="clear" w:color="auto" w:fill="auto"/>
            <w:noWrap/>
            <w:vAlign w:val="center"/>
            <w:hideMark/>
          </w:tcPr>
          <w:p w14:paraId="12D3ED81" w14:textId="48F2EB8D"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371</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36.1)</w:t>
            </w:r>
          </w:p>
        </w:tc>
        <w:tc>
          <w:tcPr>
            <w:tcW w:w="955" w:type="pct"/>
            <w:tcBorders>
              <w:top w:val="nil"/>
              <w:left w:val="nil"/>
              <w:bottom w:val="nil"/>
              <w:right w:val="nil"/>
            </w:tcBorders>
            <w:shd w:val="clear" w:color="auto" w:fill="auto"/>
            <w:noWrap/>
            <w:vAlign w:val="center"/>
            <w:hideMark/>
          </w:tcPr>
          <w:p w14:paraId="674B259C" w14:textId="74EE68F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2169</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37.1)</w:t>
            </w:r>
          </w:p>
        </w:tc>
        <w:tc>
          <w:tcPr>
            <w:tcW w:w="517" w:type="pct"/>
            <w:tcBorders>
              <w:top w:val="nil"/>
              <w:left w:val="nil"/>
              <w:bottom w:val="nil"/>
              <w:right w:val="nil"/>
            </w:tcBorders>
            <w:shd w:val="clear" w:color="auto" w:fill="auto"/>
            <w:noWrap/>
            <w:vAlign w:val="center"/>
            <w:hideMark/>
          </w:tcPr>
          <w:p w14:paraId="48EEB0E8"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555A4E9D" w14:textId="77777777" w:rsidTr="004853A2">
        <w:trPr>
          <w:trHeight w:val="300"/>
        </w:trPr>
        <w:tc>
          <w:tcPr>
            <w:tcW w:w="2127" w:type="pct"/>
            <w:tcBorders>
              <w:top w:val="nil"/>
              <w:left w:val="nil"/>
              <w:bottom w:val="nil"/>
              <w:right w:val="nil"/>
            </w:tcBorders>
            <w:shd w:val="clear" w:color="auto" w:fill="auto"/>
            <w:noWrap/>
            <w:vAlign w:val="center"/>
            <w:hideMark/>
          </w:tcPr>
          <w:p w14:paraId="5763B5DB" w14:textId="1EC7325A"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Education level, n</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w:t>
            </w:r>
          </w:p>
        </w:tc>
        <w:tc>
          <w:tcPr>
            <w:tcW w:w="680" w:type="pct"/>
            <w:tcBorders>
              <w:top w:val="nil"/>
              <w:left w:val="nil"/>
              <w:bottom w:val="nil"/>
              <w:right w:val="nil"/>
            </w:tcBorders>
            <w:shd w:val="clear" w:color="auto" w:fill="auto"/>
            <w:noWrap/>
            <w:vAlign w:val="center"/>
            <w:hideMark/>
          </w:tcPr>
          <w:p w14:paraId="27447BC2"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p>
        </w:tc>
        <w:tc>
          <w:tcPr>
            <w:tcW w:w="721" w:type="pct"/>
            <w:tcBorders>
              <w:top w:val="nil"/>
              <w:left w:val="nil"/>
              <w:bottom w:val="nil"/>
              <w:right w:val="nil"/>
            </w:tcBorders>
            <w:shd w:val="clear" w:color="auto" w:fill="auto"/>
            <w:noWrap/>
            <w:vAlign w:val="center"/>
            <w:hideMark/>
          </w:tcPr>
          <w:p w14:paraId="094C9C38" w14:textId="77777777" w:rsidR="00265CA2" w:rsidRPr="00265CA2" w:rsidRDefault="00265CA2" w:rsidP="00265CA2">
            <w:pPr>
              <w:widowControl/>
              <w:jc w:val="center"/>
              <w:rPr>
                <w:rFonts w:ascii="Times New Roman" w:eastAsia="Times New Roman" w:hAnsi="Times New Roman" w:cs="Times New Roman"/>
                <w:color w:val="000000" w:themeColor="text1"/>
                <w:kern w:val="0"/>
                <w:sz w:val="13"/>
                <w:szCs w:val="13"/>
              </w:rPr>
            </w:pPr>
          </w:p>
        </w:tc>
        <w:tc>
          <w:tcPr>
            <w:tcW w:w="955" w:type="pct"/>
            <w:tcBorders>
              <w:top w:val="nil"/>
              <w:left w:val="nil"/>
              <w:bottom w:val="nil"/>
              <w:right w:val="nil"/>
            </w:tcBorders>
            <w:shd w:val="clear" w:color="auto" w:fill="auto"/>
            <w:noWrap/>
            <w:vAlign w:val="center"/>
            <w:hideMark/>
          </w:tcPr>
          <w:p w14:paraId="5B11C28B" w14:textId="77777777" w:rsidR="00265CA2" w:rsidRPr="00265CA2" w:rsidRDefault="00265CA2" w:rsidP="00265CA2">
            <w:pPr>
              <w:widowControl/>
              <w:jc w:val="center"/>
              <w:rPr>
                <w:rFonts w:ascii="Times New Roman" w:eastAsia="Times New Roman" w:hAnsi="Times New Roman" w:cs="Times New Roman"/>
                <w:color w:val="000000" w:themeColor="text1"/>
                <w:kern w:val="0"/>
                <w:sz w:val="13"/>
                <w:szCs w:val="13"/>
              </w:rPr>
            </w:pPr>
          </w:p>
        </w:tc>
        <w:tc>
          <w:tcPr>
            <w:tcW w:w="517" w:type="pct"/>
            <w:tcBorders>
              <w:top w:val="nil"/>
              <w:left w:val="nil"/>
              <w:bottom w:val="nil"/>
              <w:right w:val="nil"/>
            </w:tcBorders>
            <w:shd w:val="clear" w:color="auto" w:fill="auto"/>
            <w:noWrap/>
            <w:vAlign w:val="center"/>
            <w:hideMark/>
          </w:tcPr>
          <w:p w14:paraId="53614329"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&lt;0.001</w:t>
            </w:r>
          </w:p>
        </w:tc>
      </w:tr>
      <w:tr w:rsidR="00265CA2" w:rsidRPr="00265CA2" w14:paraId="1546D8EF" w14:textId="77777777" w:rsidTr="004853A2">
        <w:trPr>
          <w:trHeight w:val="300"/>
        </w:trPr>
        <w:tc>
          <w:tcPr>
            <w:tcW w:w="2127" w:type="pct"/>
            <w:tcBorders>
              <w:top w:val="nil"/>
              <w:left w:val="nil"/>
              <w:bottom w:val="nil"/>
              <w:right w:val="nil"/>
            </w:tcBorders>
            <w:shd w:val="clear" w:color="auto" w:fill="auto"/>
            <w:noWrap/>
            <w:vAlign w:val="center"/>
            <w:hideMark/>
          </w:tcPr>
          <w:p w14:paraId="0486CB42"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Primary or illiterate</w:t>
            </w:r>
          </w:p>
        </w:tc>
        <w:tc>
          <w:tcPr>
            <w:tcW w:w="680" w:type="pct"/>
            <w:tcBorders>
              <w:top w:val="nil"/>
              <w:left w:val="nil"/>
              <w:bottom w:val="nil"/>
              <w:right w:val="nil"/>
            </w:tcBorders>
            <w:shd w:val="clear" w:color="auto" w:fill="auto"/>
            <w:noWrap/>
            <w:vAlign w:val="center"/>
            <w:hideMark/>
          </w:tcPr>
          <w:p w14:paraId="42305DDF" w14:textId="4A9C6B34"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86</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1.3)</w:t>
            </w:r>
          </w:p>
        </w:tc>
        <w:tc>
          <w:tcPr>
            <w:tcW w:w="721" w:type="pct"/>
            <w:tcBorders>
              <w:top w:val="nil"/>
              <w:left w:val="nil"/>
              <w:bottom w:val="nil"/>
              <w:right w:val="nil"/>
            </w:tcBorders>
            <w:shd w:val="clear" w:color="auto" w:fill="auto"/>
            <w:noWrap/>
            <w:vAlign w:val="center"/>
            <w:hideMark/>
          </w:tcPr>
          <w:p w14:paraId="548E0502" w14:textId="686D5BFB"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9</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0.9)</w:t>
            </w:r>
          </w:p>
        </w:tc>
        <w:tc>
          <w:tcPr>
            <w:tcW w:w="955" w:type="pct"/>
            <w:tcBorders>
              <w:top w:val="nil"/>
              <w:left w:val="nil"/>
              <w:bottom w:val="nil"/>
              <w:right w:val="nil"/>
            </w:tcBorders>
            <w:shd w:val="clear" w:color="auto" w:fill="auto"/>
            <w:noWrap/>
            <w:vAlign w:val="center"/>
            <w:hideMark/>
          </w:tcPr>
          <w:p w14:paraId="67630520" w14:textId="1C1AC332"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77</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1.3)</w:t>
            </w:r>
          </w:p>
        </w:tc>
        <w:tc>
          <w:tcPr>
            <w:tcW w:w="517" w:type="pct"/>
            <w:tcBorders>
              <w:top w:val="nil"/>
              <w:left w:val="nil"/>
              <w:bottom w:val="nil"/>
              <w:right w:val="nil"/>
            </w:tcBorders>
            <w:shd w:val="clear" w:color="auto" w:fill="auto"/>
            <w:noWrap/>
            <w:vAlign w:val="center"/>
            <w:hideMark/>
          </w:tcPr>
          <w:p w14:paraId="5CC88FF0"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4E424806" w14:textId="77777777" w:rsidTr="004853A2">
        <w:trPr>
          <w:trHeight w:val="300"/>
        </w:trPr>
        <w:tc>
          <w:tcPr>
            <w:tcW w:w="2127" w:type="pct"/>
            <w:tcBorders>
              <w:top w:val="nil"/>
              <w:left w:val="nil"/>
              <w:bottom w:val="nil"/>
              <w:right w:val="nil"/>
            </w:tcBorders>
            <w:shd w:val="clear" w:color="auto" w:fill="auto"/>
            <w:noWrap/>
            <w:vAlign w:val="center"/>
            <w:hideMark/>
          </w:tcPr>
          <w:p w14:paraId="59FD0E22"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Middle or high school</w:t>
            </w:r>
          </w:p>
        </w:tc>
        <w:tc>
          <w:tcPr>
            <w:tcW w:w="680" w:type="pct"/>
            <w:tcBorders>
              <w:top w:val="nil"/>
              <w:left w:val="nil"/>
              <w:bottom w:val="nil"/>
              <w:right w:val="nil"/>
            </w:tcBorders>
            <w:shd w:val="clear" w:color="auto" w:fill="auto"/>
            <w:noWrap/>
            <w:vAlign w:val="center"/>
            <w:hideMark/>
          </w:tcPr>
          <w:p w14:paraId="5C1408DD" w14:textId="41E0800F"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5326</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77.5)</w:t>
            </w:r>
          </w:p>
        </w:tc>
        <w:tc>
          <w:tcPr>
            <w:tcW w:w="721" w:type="pct"/>
            <w:tcBorders>
              <w:top w:val="nil"/>
              <w:left w:val="nil"/>
              <w:bottom w:val="nil"/>
              <w:right w:val="nil"/>
            </w:tcBorders>
            <w:shd w:val="clear" w:color="auto" w:fill="auto"/>
            <w:noWrap/>
            <w:vAlign w:val="center"/>
            <w:hideMark/>
          </w:tcPr>
          <w:p w14:paraId="07A4F050" w14:textId="253C7B7D"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712</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69.2)</w:t>
            </w:r>
          </w:p>
        </w:tc>
        <w:tc>
          <w:tcPr>
            <w:tcW w:w="955" w:type="pct"/>
            <w:tcBorders>
              <w:top w:val="nil"/>
              <w:left w:val="nil"/>
              <w:bottom w:val="nil"/>
              <w:right w:val="nil"/>
            </w:tcBorders>
            <w:shd w:val="clear" w:color="auto" w:fill="auto"/>
            <w:noWrap/>
            <w:vAlign w:val="center"/>
            <w:hideMark/>
          </w:tcPr>
          <w:p w14:paraId="5DA3E15C" w14:textId="49C60D4A"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4614</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79.0)</w:t>
            </w:r>
          </w:p>
        </w:tc>
        <w:tc>
          <w:tcPr>
            <w:tcW w:w="517" w:type="pct"/>
            <w:tcBorders>
              <w:top w:val="nil"/>
              <w:left w:val="nil"/>
              <w:bottom w:val="nil"/>
              <w:right w:val="nil"/>
            </w:tcBorders>
            <w:shd w:val="clear" w:color="auto" w:fill="auto"/>
            <w:noWrap/>
            <w:vAlign w:val="center"/>
            <w:hideMark/>
          </w:tcPr>
          <w:p w14:paraId="73097E61"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69874AFD" w14:textId="77777777" w:rsidTr="004853A2">
        <w:trPr>
          <w:trHeight w:val="300"/>
        </w:trPr>
        <w:tc>
          <w:tcPr>
            <w:tcW w:w="2127" w:type="pct"/>
            <w:tcBorders>
              <w:top w:val="nil"/>
              <w:left w:val="nil"/>
              <w:bottom w:val="nil"/>
              <w:right w:val="nil"/>
            </w:tcBorders>
            <w:shd w:val="clear" w:color="auto" w:fill="auto"/>
            <w:noWrap/>
            <w:vAlign w:val="center"/>
            <w:hideMark/>
          </w:tcPr>
          <w:p w14:paraId="5FD1E086"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University or college</w:t>
            </w:r>
          </w:p>
        </w:tc>
        <w:tc>
          <w:tcPr>
            <w:tcW w:w="680" w:type="pct"/>
            <w:tcBorders>
              <w:top w:val="nil"/>
              <w:left w:val="nil"/>
              <w:bottom w:val="nil"/>
              <w:right w:val="nil"/>
            </w:tcBorders>
            <w:shd w:val="clear" w:color="auto" w:fill="auto"/>
            <w:noWrap/>
            <w:vAlign w:val="center"/>
            <w:hideMark/>
          </w:tcPr>
          <w:p w14:paraId="119F666D" w14:textId="58856504"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1457</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21.2)</w:t>
            </w:r>
          </w:p>
        </w:tc>
        <w:tc>
          <w:tcPr>
            <w:tcW w:w="721" w:type="pct"/>
            <w:tcBorders>
              <w:top w:val="nil"/>
              <w:left w:val="nil"/>
              <w:bottom w:val="nil"/>
              <w:right w:val="nil"/>
            </w:tcBorders>
            <w:shd w:val="clear" w:color="auto" w:fill="auto"/>
            <w:noWrap/>
            <w:vAlign w:val="center"/>
            <w:hideMark/>
          </w:tcPr>
          <w:p w14:paraId="2B290CBC" w14:textId="4526653F"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308</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29.9)</w:t>
            </w:r>
          </w:p>
        </w:tc>
        <w:tc>
          <w:tcPr>
            <w:tcW w:w="955" w:type="pct"/>
            <w:tcBorders>
              <w:top w:val="nil"/>
              <w:left w:val="nil"/>
              <w:bottom w:val="nil"/>
              <w:right w:val="nil"/>
            </w:tcBorders>
            <w:shd w:val="clear" w:color="auto" w:fill="auto"/>
            <w:noWrap/>
            <w:vAlign w:val="center"/>
            <w:hideMark/>
          </w:tcPr>
          <w:p w14:paraId="60DA576B" w14:textId="3F80E56A"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1149</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19.7)</w:t>
            </w:r>
          </w:p>
        </w:tc>
        <w:tc>
          <w:tcPr>
            <w:tcW w:w="517" w:type="pct"/>
            <w:tcBorders>
              <w:top w:val="nil"/>
              <w:left w:val="nil"/>
              <w:bottom w:val="nil"/>
              <w:right w:val="nil"/>
            </w:tcBorders>
            <w:shd w:val="clear" w:color="auto" w:fill="auto"/>
            <w:noWrap/>
            <w:vAlign w:val="center"/>
            <w:hideMark/>
          </w:tcPr>
          <w:p w14:paraId="33589CE2"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47BD113D" w14:textId="77777777" w:rsidTr="004853A2">
        <w:trPr>
          <w:trHeight w:val="300"/>
        </w:trPr>
        <w:tc>
          <w:tcPr>
            <w:tcW w:w="2127" w:type="pct"/>
            <w:tcBorders>
              <w:top w:val="nil"/>
              <w:left w:val="nil"/>
              <w:bottom w:val="nil"/>
              <w:right w:val="nil"/>
            </w:tcBorders>
            <w:shd w:val="clear" w:color="auto" w:fill="auto"/>
            <w:noWrap/>
            <w:vAlign w:val="center"/>
            <w:hideMark/>
          </w:tcPr>
          <w:p w14:paraId="0654B14B" w14:textId="60462D4D"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Physical activity, n</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w:t>
            </w:r>
          </w:p>
        </w:tc>
        <w:tc>
          <w:tcPr>
            <w:tcW w:w="680" w:type="pct"/>
            <w:tcBorders>
              <w:top w:val="nil"/>
              <w:left w:val="nil"/>
              <w:bottom w:val="nil"/>
              <w:right w:val="nil"/>
            </w:tcBorders>
            <w:shd w:val="clear" w:color="auto" w:fill="auto"/>
            <w:noWrap/>
            <w:vAlign w:val="center"/>
            <w:hideMark/>
          </w:tcPr>
          <w:p w14:paraId="7A223481"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p>
        </w:tc>
        <w:tc>
          <w:tcPr>
            <w:tcW w:w="721" w:type="pct"/>
            <w:tcBorders>
              <w:top w:val="nil"/>
              <w:left w:val="nil"/>
              <w:bottom w:val="nil"/>
              <w:right w:val="nil"/>
            </w:tcBorders>
            <w:shd w:val="clear" w:color="auto" w:fill="auto"/>
            <w:noWrap/>
            <w:vAlign w:val="center"/>
            <w:hideMark/>
          </w:tcPr>
          <w:p w14:paraId="0D4523CA" w14:textId="77777777" w:rsidR="00265CA2" w:rsidRPr="00265CA2" w:rsidRDefault="00265CA2" w:rsidP="00265CA2">
            <w:pPr>
              <w:widowControl/>
              <w:jc w:val="center"/>
              <w:rPr>
                <w:rFonts w:ascii="Times New Roman" w:eastAsia="Times New Roman" w:hAnsi="Times New Roman" w:cs="Times New Roman"/>
                <w:color w:val="000000" w:themeColor="text1"/>
                <w:kern w:val="0"/>
                <w:sz w:val="13"/>
                <w:szCs w:val="13"/>
              </w:rPr>
            </w:pPr>
          </w:p>
        </w:tc>
        <w:tc>
          <w:tcPr>
            <w:tcW w:w="955" w:type="pct"/>
            <w:tcBorders>
              <w:top w:val="nil"/>
              <w:left w:val="nil"/>
              <w:bottom w:val="nil"/>
              <w:right w:val="nil"/>
            </w:tcBorders>
            <w:shd w:val="clear" w:color="auto" w:fill="auto"/>
            <w:noWrap/>
            <w:vAlign w:val="center"/>
            <w:hideMark/>
          </w:tcPr>
          <w:p w14:paraId="307AB7A7" w14:textId="77777777" w:rsidR="00265CA2" w:rsidRPr="00265CA2" w:rsidRDefault="00265CA2" w:rsidP="00265CA2">
            <w:pPr>
              <w:widowControl/>
              <w:jc w:val="center"/>
              <w:rPr>
                <w:rFonts w:ascii="Times New Roman" w:eastAsia="Times New Roman" w:hAnsi="Times New Roman" w:cs="Times New Roman"/>
                <w:color w:val="000000" w:themeColor="text1"/>
                <w:kern w:val="0"/>
                <w:sz w:val="13"/>
                <w:szCs w:val="13"/>
              </w:rPr>
            </w:pPr>
          </w:p>
        </w:tc>
        <w:tc>
          <w:tcPr>
            <w:tcW w:w="517" w:type="pct"/>
            <w:tcBorders>
              <w:top w:val="nil"/>
              <w:left w:val="nil"/>
              <w:bottom w:val="nil"/>
              <w:right w:val="nil"/>
            </w:tcBorders>
            <w:shd w:val="clear" w:color="auto" w:fill="auto"/>
            <w:noWrap/>
            <w:vAlign w:val="center"/>
            <w:hideMark/>
          </w:tcPr>
          <w:p w14:paraId="6EE44F24"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0.067 </w:t>
            </w:r>
          </w:p>
        </w:tc>
      </w:tr>
      <w:tr w:rsidR="00265CA2" w:rsidRPr="00265CA2" w14:paraId="65349BAA" w14:textId="77777777" w:rsidTr="004853A2">
        <w:trPr>
          <w:trHeight w:val="300"/>
        </w:trPr>
        <w:tc>
          <w:tcPr>
            <w:tcW w:w="2127" w:type="pct"/>
            <w:tcBorders>
              <w:top w:val="nil"/>
              <w:left w:val="nil"/>
              <w:bottom w:val="nil"/>
              <w:right w:val="nil"/>
            </w:tcBorders>
            <w:shd w:val="clear" w:color="auto" w:fill="auto"/>
            <w:noWrap/>
            <w:vAlign w:val="center"/>
            <w:hideMark/>
          </w:tcPr>
          <w:p w14:paraId="3B4B200F"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Low </w:t>
            </w:r>
          </w:p>
        </w:tc>
        <w:tc>
          <w:tcPr>
            <w:tcW w:w="680" w:type="pct"/>
            <w:tcBorders>
              <w:top w:val="nil"/>
              <w:left w:val="nil"/>
              <w:bottom w:val="nil"/>
              <w:right w:val="nil"/>
            </w:tcBorders>
            <w:shd w:val="clear" w:color="auto" w:fill="auto"/>
            <w:noWrap/>
            <w:vAlign w:val="center"/>
            <w:hideMark/>
          </w:tcPr>
          <w:p w14:paraId="4C19C38E" w14:textId="76B9C458"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80</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1.2)</w:t>
            </w:r>
          </w:p>
        </w:tc>
        <w:tc>
          <w:tcPr>
            <w:tcW w:w="721" w:type="pct"/>
            <w:tcBorders>
              <w:top w:val="nil"/>
              <w:left w:val="nil"/>
              <w:bottom w:val="nil"/>
              <w:right w:val="nil"/>
            </w:tcBorders>
            <w:shd w:val="clear" w:color="auto" w:fill="auto"/>
            <w:noWrap/>
            <w:vAlign w:val="center"/>
            <w:hideMark/>
          </w:tcPr>
          <w:p w14:paraId="136FEBD7" w14:textId="708ABAA0"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6</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0.6)</w:t>
            </w:r>
          </w:p>
        </w:tc>
        <w:tc>
          <w:tcPr>
            <w:tcW w:w="955" w:type="pct"/>
            <w:tcBorders>
              <w:top w:val="nil"/>
              <w:left w:val="nil"/>
              <w:bottom w:val="nil"/>
              <w:right w:val="nil"/>
            </w:tcBorders>
            <w:shd w:val="clear" w:color="auto" w:fill="auto"/>
            <w:noWrap/>
            <w:vAlign w:val="center"/>
            <w:hideMark/>
          </w:tcPr>
          <w:p w14:paraId="47B754FF" w14:textId="00897F5F"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74</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1.3)</w:t>
            </w:r>
          </w:p>
        </w:tc>
        <w:tc>
          <w:tcPr>
            <w:tcW w:w="517" w:type="pct"/>
            <w:tcBorders>
              <w:top w:val="nil"/>
              <w:left w:val="nil"/>
              <w:bottom w:val="nil"/>
              <w:right w:val="nil"/>
            </w:tcBorders>
            <w:shd w:val="clear" w:color="auto" w:fill="auto"/>
            <w:noWrap/>
            <w:vAlign w:val="center"/>
            <w:hideMark/>
          </w:tcPr>
          <w:p w14:paraId="5F4495D3"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627C2A07" w14:textId="77777777" w:rsidTr="004853A2">
        <w:trPr>
          <w:trHeight w:val="300"/>
        </w:trPr>
        <w:tc>
          <w:tcPr>
            <w:tcW w:w="2127" w:type="pct"/>
            <w:tcBorders>
              <w:top w:val="nil"/>
              <w:left w:val="nil"/>
              <w:bottom w:val="nil"/>
              <w:right w:val="nil"/>
            </w:tcBorders>
            <w:shd w:val="clear" w:color="auto" w:fill="auto"/>
            <w:noWrap/>
            <w:vAlign w:val="center"/>
            <w:hideMark/>
          </w:tcPr>
          <w:p w14:paraId="2E44A4B2"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Moderate </w:t>
            </w:r>
          </w:p>
        </w:tc>
        <w:tc>
          <w:tcPr>
            <w:tcW w:w="680" w:type="pct"/>
            <w:tcBorders>
              <w:top w:val="nil"/>
              <w:left w:val="nil"/>
              <w:bottom w:val="nil"/>
              <w:right w:val="nil"/>
            </w:tcBorders>
            <w:shd w:val="clear" w:color="auto" w:fill="auto"/>
            <w:noWrap/>
            <w:vAlign w:val="center"/>
            <w:hideMark/>
          </w:tcPr>
          <w:p w14:paraId="1A6F15A3" w14:textId="220AF2A6"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522</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7.6)</w:t>
            </w:r>
          </w:p>
        </w:tc>
        <w:tc>
          <w:tcPr>
            <w:tcW w:w="721" w:type="pct"/>
            <w:tcBorders>
              <w:top w:val="nil"/>
              <w:left w:val="nil"/>
              <w:bottom w:val="nil"/>
              <w:right w:val="nil"/>
            </w:tcBorders>
            <w:shd w:val="clear" w:color="auto" w:fill="auto"/>
            <w:noWrap/>
            <w:vAlign w:val="center"/>
            <w:hideMark/>
          </w:tcPr>
          <w:p w14:paraId="329DC0F1" w14:textId="69AE6A46"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68</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6.6)</w:t>
            </w:r>
          </w:p>
        </w:tc>
        <w:tc>
          <w:tcPr>
            <w:tcW w:w="955" w:type="pct"/>
            <w:tcBorders>
              <w:top w:val="nil"/>
              <w:left w:val="nil"/>
              <w:bottom w:val="nil"/>
              <w:right w:val="nil"/>
            </w:tcBorders>
            <w:shd w:val="clear" w:color="auto" w:fill="auto"/>
            <w:noWrap/>
            <w:vAlign w:val="center"/>
            <w:hideMark/>
          </w:tcPr>
          <w:p w14:paraId="68FFB644" w14:textId="4060DEB3"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454</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7.8)</w:t>
            </w:r>
          </w:p>
        </w:tc>
        <w:tc>
          <w:tcPr>
            <w:tcW w:w="517" w:type="pct"/>
            <w:tcBorders>
              <w:top w:val="nil"/>
              <w:left w:val="nil"/>
              <w:bottom w:val="nil"/>
              <w:right w:val="nil"/>
            </w:tcBorders>
            <w:shd w:val="clear" w:color="auto" w:fill="auto"/>
            <w:noWrap/>
            <w:vAlign w:val="center"/>
            <w:hideMark/>
          </w:tcPr>
          <w:p w14:paraId="35002AF1"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29EC036D" w14:textId="77777777" w:rsidTr="004853A2">
        <w:trPr>
          <w:trHeight w:val="300"/>
        </w:trPr>
        <w:tc>
          <w:tcPr>
            <w:tcW w:w="2127" w:type="pct"/>
            <w:tcBorders>
              <w:top w:val="nil"/>
              <w:left w:val="nil"/>
              <w:bottom w:val="nil"/>
              <w:right w:val="nil"/>
            </w:tcBorders>
            <w:shd w:val="clear" w:color="auto" w:fill="auto"/>
            <w:noWrap/>
            <w:vAlign w:val="center"/>
            <w:hideMark/>
          </w:tcPr>
          <w:p w14:paraId="50653D83"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High </w:t>
            </w:r>
          </w:p>
        </w:tc>
        <w:tc>
          <w:tcPr>
            <w:tcW w:w="680" w:type="pct"/>
            <w:tcBorders>
              <w:top w:val="nil"/>
              <w:left w:val="nil"/>
              <w:bottom w:val="nil"/>
              <w:right w:val="nil"/>
            </w:tcBorders>
            <w:shd w:val="clear" w:color="auto" w:fill="auto"/>
            <w:noWrap/>
            <w:vAlign w:val="center"/>
            <w:hideMark/>
          </w:tcPr>
          <w:p w14:paraId="56F5A4CD" w14:textId="0F44929D"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6267</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91.2)</w:t>
            </w:r>
          </w:p>
        </w:tc>
        <w:tc>
          <w:tcPr>
            <w:tcW w:w="721" w:type="pct"/>
            <w:tcBorders>
              <w:top w:val="nil"/>
              <w:left w:val="nil"/>
              <w:bottom w:val="nil"/>
              <w:right w:val="nil"/>
            </w:tcBorders>
            <w:shd w:val="clear" w:color="auto" w:fill="auto"/>
            <w:noWrap/>
            <w:vAlign w:val="center"/>
            <w:hideMark/>
          </w:tcPr>
          <w:p w14:paraId="28C040FD" w14:textId="65FB7F6D"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955</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92.8)</w:t>
            </w:r>
          </w:p>
        </w:tc>
        <w:tc>
          <w:tcPr>
            <w:tcW w:w="955" w:type="pct"/>
            <w:tcBorders>
              <w:top w:val="nil"/>
              <w:left w:val="nil"/>
              <w:bottom w:val="nil"/>
              <w:right w:val="nil"/>
            </w:tcBorders>
            <w:shd w:val="clear" w:color="auto" w:fill="auto"/>
            <w:noWrap/>
            <w:vAlign w:val="center"/>
            <w:hideMark/>
          </w:tcPr>
          <w:p w14:paraId="7289EEB1" w14:textId="4F1B689C"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5312</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91.0)</w:t>
            </w:r>
          </w:p>
        </w:tc>
        <w:tc>
          <w:tcPr>
            <w:tcW w:w="517" w:type="pct"/>
            <w:tcBorders>
              <w:top w:val="nil"/>
              <w:left w:val="nil"/>
              <w:bottom w:val="nil"/>
              <w:right w:val="nil"/>
            </w:tcBorders>
            <w:shd w:val="clear" w:color="auto" w:fill="auto"/>
            <w:noWrap/>
            <w:vAlign w:val="center"/>
            <w:hideMark/>
          </w:tcPr>
          <w:p w14:paraId="3096F2C4"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34DDA324" w14:textId="77777777" w:rsidTr="004853A2">
        <w:trPr>
          <w:trHeight w:val="300"/>
        </w:trPr>
        <w:tc>
          <w:tcPr>
            <w:tcW w:w="2127" w:type="pct"/>
            <w:tcBorders>
              <w:top w:val="nil"/>
              <w:left w:val="nil"/>
              <w:bottom w:val="nil"/>
              <w:right w:val="nil"/>
            </w:tcBorders>
            <w:shd w:val="clear" w:color="auto" w:fill="auto"/>
            <w:noWrap/>
            <w:vAlign w:val="center"/>
            <w:hideMark/>
          </w:tcPr>
          <w:p w14:paraId="5E4C253E" w14:textId="4A4315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lastRenderedPageBreak/>
              <w:t>Bedroom ambient light level, n</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w:t>
            </w:r>
          </w:p>
        </w:tc>
        <w:tc>
          <w:tcPr>
            <w:tcW w:w="680" w:type="pct"/>
            <w:tcBorders>
              <w:top w:val="nil"/>
              <w:left w:val="nil"/>
              <w:bottom w:val="nil"/>
              <w:right w:val="nil"/>
            </w:tcBorders>
            <w:shd w:val="clear" w:color="auto" w:fill="auto"/>
            <w:noWrap/>
            <w:vAlign w:val="center"/>
            <w:hideMark/>
          </w:tcPr>
          <w:p w14:paraId="2A3DA1A7"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p>
        </w:tc>
        <w:tc>
          <w:tcPr>
            <w:tcW w:w="721" w:type="pct"/>
            <w:tcBorders>
              <w:top w:val="nil"/>
              <w:left w:val="nil"/>
              <w:bottom w:val="nil"/>
              <w:right w:val="nil"/>
            </w:tcBorders>
            <w:shd w:val="clear" w:color="auto" w:fill="auto"/>
            <w:noWrap/>
            <w:vAlign w:val="center"/>
            <w:hideMark/>
          </w:tcPr>
          <w:p w14:paraId="196F4D40" w14:textId="77777777" w:rsidR="00265CA2" w:rsidRPr="00265CA2" w:rsidRDefault="00265CA2" w:rsidP="00265CA2">
            <w:pPr>
              <w:widowControl/>
              <w:jc w:val="center"/>
              <w:rPr>
                <w:rFonts w:ascii="Times New Roman" w:eastAsia="Times New Roman" w:hAnsi="Times New Roman" w:cs="Times New Roman"/>
                <w:color w:val="000000" w:themeColor="text1"/>
                <w:kern w:val="0"/>
                <w:sz w:val="13"/>
                <w:szCs w:val="13"/>
              </w:rPr>
            </w:pPr>
          </w:p>
        </w:tc>
        <w:tc>
          <w:tcPr>
            <w:tcW w:w="955" w:type="pct"/>
            <w:tcBorders>
              <w:top w:val="nil"/>
              <w:left w:val="nil"/>
              <w:bottom w:val="nil"/>
              <w:right w:val="nil"/>
            </w:tcBorders>
            <w:shd w:val="clear" w:color="auto" w:fill="auto"/>
            <w:noWrap/>
            <w:vAlign w:val="center"/>
            <w:hideMark/>
          </w:tcPr>
          <w:p w14:paraId="5DF351F6" w14:textId="77777777" w:rsidR="00265CA2" w:rsidRPr="00265CA2" w:rsidRDefault="00265CA2" w:rsidP="00265CA2">
            <w:pPr>
              <w:widowControl/>
              <w:jc w:val="center"/>
              <w:rPr>
                <w:rFonts w:ascii="Times New Roman" w:eastAsia="Times New Roman" w:hAnsi="Times New Roman" w:cs="Times New Roman"/>
                <w:color w:val="000000" w:themeColor="text1"/>
                <w:kern w:val="0"/>
                <w:sz w:val="13"/>
                <w:szCs w:val="13"/>
              </w:rPr>
            </w:pPr>
          </w:p>
        </w:tc>
        <w:tc>
          <w:tcPr>
            <w:tcW w:w="517" w:type="pct"/>
            <w:tcBorders>
              <w:top w:val="nil"/>
              <w:left w:val="nil"/>
              <w:bottom w:val="nil"/>
              <w:right w:val="nil"/>
            </w:tcBorders>
            <w:shd w:val="clear" w:color="auto" w:fill="auto"/>
            <w:noWrap/>
            <w:vAlign w:val="center"/>
            <w:hideMark/>
          </w:tcPr>
          <w:p w14:paraId="5A9C2FAB"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&lt;0.001</w:t>
            </w:r>
          </w:p>
        </w:tc>
      </w:tr>
      <w:tr w:rsidR="00265CA2" w:rsidRPr="00265CA2" w14:paraId="6BCCB9DB" w14:textId="77777777" w:rsidTr="004853A2">
        <w:trPr>
          <w:trHeight w:val="300"/>
        </w:trPr>
        <w:tc>
          <w:tcPr>
            <w:tcW w:w="2127" w:type="pct"/>
            <w:tcBorders>
              <w:top w:val="nil"/>
              <w:left w:val="nil"/>
              <w:bottom w:val="nil"/>
              <w:right w:val="nil"/>
            </w:tcBorders>
            <w:shd w:val="clear" w:color="auto" w:fill="auto"/>
            <w:noWrap/>
            <w:vAlign w:val="center"/>
            <w:hideMark/>
          </w:tcPr>
          <w:p w14:paraId="35C864C2"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Darkest level </w:t>
            </w:r>
          </w:p>
        </w:tc>
        <w:tc>
          <w:tcPr>
            <w:tcW w:w="680" w:type="pct"/>
            <w:tcBorders>
              <w:top w:val="nil"/>
              <w:left w:val="nil"/>
              <w:bottom w:val="nil"/>
              <w:right w:val="nil"/>
            </w:tcBorders>
            <w:shd w:val="clear" w:color="auto" w:fill="auto"/>
            <w:noWrap/>
            <w:vAlign w:val="center"/>
            <w:hideMark/>
          </w:tcPr>
          <w:p w14:paraId="63CE47A8" w14:textId="04A34579"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3782</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55.1)</w:t>
            </w:r>
          </w:p>
        </w:tc>
        <w:tc>
          <w:tcPr>
            <w:tcW w:w="721" w:type="pct"/>
            <w:tcBorders>
              <w:top w:val="nil"/>
              <w:left w:val="nil"/>
              <w:bottom w:val="nil"/>
              <w:right w:val="nil"/>
            </w:tcBorders>
            <w:shd w:val="clear" w:color="auto" w:fill="auto"/>
            <w:noWrap/>
            <w:vAlign w:val="center"/>
            <w:hideMark/>
          </w:tcPr>
          <w:p w14:paraId="7B9FE86C" w14:textId="30959311"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484</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47.0)</w:t>
            </w:r>
          </w:p>
        </w:tc>
        <w:tc>
          <w:tcPr>
            <w:tcW w:w="955" w:type="pct"/>
            <w:tcBorders>
              <w:top w:val="nil"/>
              <w:left w:val="nil"/>
              <w:bottom w:val="nil"/>
              <w:right w:val="nil"/>
            </w:tcBorders>
            <w:shd w:val="clear" w:color="auto" w:fill="auto"/>
            <w:noWrap/>
            <w:vAlign w:val="center"/>
            <w:hideMark/>
          </w:tcPr>
          <w:p w14:paraId="40A462C2" w14:textId="79B81900"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3298</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56.5)</w:t>
            </w:r>
          </w:p>
        </w:tc>
        <w:tc>
          <w:tcPr>
            <w:tcW w:w="517" w:type="pct"/>
            <w:tcBorders>
              <w:top w:val="nil"/>
              <w:left w:val="nil"/>
              <w:bottom w:val="nil"/>
              <w:right w:val="nil"/>
            </w:tcBorders>
            <w:shd w:val="clear" w:color="auto" w:fill="auto"/>
            <w:noWrap/>
            <w:vAlign w:val="center"/>
            <w:hideMark/>
          </w:tcPr>
          <w:p w14:paraId="7D6D7920"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0E888BB7" w14:textId="77777777" w:rsidTr="004853A2">
        <w:trPr>
          <w:trHeight w:val="300"/>
        </w:trPr>
        <w:tc>
          <w:tcPr>
            <w:tcW w:w="2127" w:type="pct"/>
            <w:tcBorders>
              <w:top w:val="nil"/>
              <w:left w:val="nil"/>
              <w:bottom w:val="nil"/>
              <w:right w:val="nil"/>
            </w:tcBorders>
            <w:shd w:val="clear" w:color="auto" w:fill="auto"/>
            <w:noWrap/>
            <w:vAlign w:val="center"/>
            <w:hideMark/>
          </w:tcPr>
          <w:p w14:paraId="280302DE"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Middle level</w:t>
            </w:r>
          </w:p>
        </w:tc>
        <w:tc>
          <w:tcPr>
            <w:tcW w:w="680" w:type="pct"/>
            <w:tcBorders>
              <w:top w:val="nil"/>
              <w:left w:val="nil"/>
              <w:bottom w:val="nil"/>
              <w:right w:val="nil"/>
            </w:tcBorders>
            <w:shd w:val="clear" w:color="auto" w:fill="auto"/>
            <w:noWrap/>
            <w:vAlign w:val="center"/>
            <w:hideMark/>
          </w:tcPr>
          <w:p w14:paraId="1691BF50" w14:textId="7E5E4E30"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2276</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33.1)</w:t>
            </w:r>
          </w:p>
        </w:tc>
        <w:tc>
          <w:tcPr>
            <w:tcW w:w="721" w:type="pct"/>
            <w:tcBorders>
              <w:top w:val="nil"/>
              <w:left w:val="nil"/>
              <w:bottom w:val="nil"/>
              <w:right w:val="nil"/>
            </w:tcBorders>
            <w:shd w:val="clear" w:color="auto" w:fill="auto"/>
            <w:noWrap/>
            <w:vAlign w:val="center"/>
            <w:hideMark/>
          </w:tcPr>
          <w:p w14:paraId="70653088" w14:textId="79EC95B3"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412</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40.0)</w:t>
            </w:r>
          </w:p>
        </w:tc>
        <w:tc>
          <w:tcPr>
            <w:tcW w:w="955" w:type="pct"/>
            <w:tcBorders>
              <w:top w:val="nil"/>
              <w:left w:val="nil"/>
              <w:bottom w:val="nil"/>
              <w:right w:val="nil"/>
            </w:tcBorders>
            <w:shd w:val="clear" w:color="auto" w:fill="auto"/>
            <w:noWrap/>
            <w:vAlign w:val="center"/>
            <w:hideMark/>
          </w:tcPr>
          <w:p w14:paraId="7503D4C1" w14:textId="703A1459"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1864</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31.9)</w:t>
            </w:r>
          </w:p>
        </w:tc>
        <w:tc>
          <w:tcPr>
            <w:tcW w:w="517" w:type="pct"/>
            <w:tcBorders>
              <w:top w:val="nil"/>
              <w:left w:val="nil"/>
              <w:bottom w:val="nil"/>
              <w:right w:val="nil"/>
            </w:tcBorders>
            <w:shd w:val="clear" w:color="auto" w:fill="auto"/>
            <w:noWrap/>
            <w:vAlign w:val="center"/>
            <w:hideMark/>
          </w:tcPr>
          <w:p w14:paraId="2F05D9FD"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46EE37FE" w14:textId="77777777" w:rsidTr="004853A2">
        <w:trPr>
          <w:trHeight w:val="300"/>
        </w:trPr>
        <w:tc>
          <w:tcPr>
            <w:tcW w:w="2127" w:type="pct"/>
            <w:tcBorders>
              <w:top w:val="nil"/>
              <w:left w:val="nil"/>
              <w:bottom w:val="nil"/>
              <w:right w:val="nil"/>
            </w:tcBorders>
            <w:shd w:val="clear" w:color="auto" w:fill="auto"/>
            <w:noWrap/>
            <w:vAlign w:val="center"/>
            <w:hideMark/>
          </w:tcPr>
          <w:p w14:paraId="2764A5ED"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Lightest level</w:t>
            </w:r>
          </w:p>
        </w:tc>
        <w:tc>
          <w:tcPr>
            <w:tcW w:w="680" w:type="pct"/>
            <w:tcBorders>
              <w:top w:val="nil"/>
              <w:left w:val="nil"/>
              <w:bottom w:val="nil"/>
              <w:right w:val="nil"/>
            </w:tcBorders>
            <w:shd w:val="clear" w:color="auto" w:fill="auto"/>
            <w:noWrap/>
            <w:vAlign w:val="center"/>
            <w:hideMark/>
          </w:tcPr>
          <w:p w14:paraId="5B3E42A6" w14:textId="432855BB"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811</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11.8)</w:t>
            </w:r>
          </w:p>
        </w:tc>
        <w:tc>
          <w:tcPr>
            <w:tcW w:w="721" w:type="pct"/>
            <w:tcBorders>
              <w:top w:val="nil"/>
              <w:left w:val="nil"/>
              <w:bottom w:val="nil"/>
              <w:right w:val="nil"/>
            </w:tcBorders>
            <w:shd w:val="clear" w:color="auto" w:fill="auto"/>
            <w:noWrap/>
            <w:vAlign w:val="center"/>
            <w:hideMark/>
          </w:tcPr>
          <w:p w14:paraId="7E8FB411" w14:textId="7735B5D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133</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12.9)</w:t>
            </w:r>
          </w:p>
        </w:tc>
        <w:tc>
          <w:tcPr>
            <w:tcW w:w="955" w:type="pct"/>
            <w:tcBorders>
              <w:top w:val="nil"/>
              <w:left w:val="nil"/>
              <w:bottom w:val="nil"/>
              <w:right w:val="nil"/>
            </w:tcBorders>
            <w:shd w:val="clear" w:color="auto" w:fill="auto"/>
            <w:noWrap/>
            <w:vAlign w:val="center"/>
            <w:hideMark/>
          </w:tcPr>
          <w:p w14:paraId="69FBE13E" w14:textId="79073B72"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678</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11.6)</w:t>
            </w:r>
          </w:p>
        </w:tc>
        <w:tc>
          <w:tcPr>
            <w:tcW w:w="517" w:type="pct"/>
            <w:tcBorders>
              <w:top w:val="nil"/>
              <w:left w:val="nil"/>
              <w:bottom w:val="nil"/>
              <w:right w:val="nil"/>
            </w:tcBorders>
            <w:shd w:val="clear" w:color="auto" w:fill="auto"/>
            <w:noWrap/>
            <w:vAlign w:val="center"/>
            <w:hideMark/>
          </w:tcPr>
          <w:p w14:paraId="7EFCE51B"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0ACA2332" w14:textId="77777777" w:rsidTr="004853A2">
        <w:trPr>
          <w:trHeight w:val="300"/>
        </w:trPr>
        <w:tc>
          <w:tcPr>
            <w:tcW w:w="2127" w:type="pct"/>
            <w:tcBorders>
              <w:top w:val="nil"/>
              <w:left w:val="nil"/>
              <w:bottom w:val="nil"/>
              <w:right w:val="nil"/>
            </w:tcBorders>
            <w:shd w:val="clear" w:color="auto" w:fill="auto"/>
            <w:noWrap/>
            <w:vAlign w:val="center"/>
            <w:hideMark/>
          </w:tcPr>
          <w:p w14:paraId="3BE6D66D" w14:textId="6D529206"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Number of times light on</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times/night), n</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w:t>
            </w:r>
          </w:p>
        </w:tc>
        <w:tc>
          <w:tcPr>
            <w:tcW w:w="680" w:type="pct"/>
            <w:tcBorders>
              <w:top w:val="nil"/>
              <w:left w:val="nil"/>
              <w:bottom w:val="nil"/>
              <w:right w:val="nil"/>
            </w:tcBorders>
            <w:shd w:val="clear" w:color="auto" w:fill="auto"/>
            <w:noWrap/>
            <w:vAlign w:val="center"/>
            <w:hideMark/>
          </w:tcPr>
          <w:p w14:paraId="21BCF48F"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p>
        </w:tc>
        <w:tc>
          <w:tcPr>
            <w:tcW w:w="721" w:type="pct"/>
            <w:tcBorders>
              <w:top w:val="nil"/>
              <w:left w:val="nil"/>
              <w:bottom w:val="nil"/>
              <w:right w:val="nil"/>
            </w:tcBorders>
            <w:shd w:val="clear" w:color="auto" w:fill="auto"/>
            <w:noWrap/>
            <w:vAlign w:val="center"/>
            <w:hideMark/>
          </w:tcPr>
          <w:p w14:paraId="68FEC712" w14:textId="77777777" w:rsidR="00265CA2" w:rsidRPr="00265CA2" w:rsidRDefault="00265CA2" w:rsidP="00265CA2">
            <w:pPr>
              <w:widowControl/>
              <w:jc w:val="center"/>
              <w:rPr>
                <w:rFonts w:ascii="Times New Roman" w:eastAsia="Times New Roman" w:hAnsi="Times New Roman" w:cs="Times New Roman"/>
                <w:color w:val="000000" w:themeColor="text1"/>
                <w:kern w:val="0"/>
                <w:sz w:val="13"/>
                <w:szCs w:val="13"/>
              </w:rPr>
            </w:pPr>
          </w:p>
        </w:tc>
        <w:tc>
          <w:tcPr>
            <w:tcW w:w="955" w:type="pct"/>
            <w:tcBorders>
              <w:top w:val="nil"/>
              <w:left w:val="nil"/>
              <w:bottom w:val="nil"/>
              <w:right w:val="nil"/>
            </w:tcBorders>
            <w:shd w:val="clear" w:color="auto" w:fill="auto"/>
            <w:noWrap/>
            <w:vAlign w:val="center"/>
            <w:hideMark/>
          </w:tcPr>
          <w:p w14:paraId="1127F56D" w14:textId="77777777" w:rsidR="00265CA2" w:rsidRPr="00265CA2" w:rsidRDefault="00265CA2" w:rsidP="00265CA2">
            <w:pPr>
              <w:widowControl/>
              <w:jc w:val="center"/>
              <w:rPr>
                <w:rFonts w:ascii="Times New Roman" w:eastAsia="Times New Roman" w:hAnsi="Times New Roman" w:cs="Times New Roman"/>
                <w:color w:val="000000" w:themeColor="text1"/>
                <w:kern w:val="0"/>
                <w:sz w:val="13"/>
                <w:szCs w:val="13"/>
              </w:rPr>
            </w:pPr>
          </w:p>
        </w:tc>
        <w:tc>
          <w:tcPr>
            <w:tcW w:w="517" w:type="pct"/>
            <w:tcBorders>
              <w:top w:val="nil"/>
              <w:left w:val="nil"/>
              <w:bottom w:val="nil"/>
              <w:right w:val="nil"/>
            </w:tcBorders>
            <w:shd w:val="clear" w:color="auto" w:fill="auto"/>
            <w:noWrap/>
            <w:vAlign w:val="center"/>
            <w:hideMark/>
          </w:tcPr>
          <w:p w14:paraId="44FF220D" w14:textId="77777777" w:rsidR="00265CA2" w:rsidRPr="00265CA2" w:rsidRDefault="00265CA2" w:rsidP="00265CA2">
            <w:pPr>
              <w:widowControl/>
              <w:jc w:val="center"/>
              <w:rPr>
                <w:rFonts w:ascii="Times New Roman" w:eastAsia="Times New Roman" w:hAnsi="Times New Roman" w:cs="Times New Roman"/>
                <w:color w:val="000000" w:themeColor="text1"/>
                <w:kern w:val="0"/>
                <w:sz w:val="13"/>
                <w:szCs w:val="13"/>
              </w:rPr>
            </w:pPr>
          </w:p>
        </w:tc>
      </w:tr>
      <w:tr w:rsidR="00265CA2" w:rsidRPr="00265CA2" w14:paraId="1F15C51A" w14:textId="77777777" w:rsidTr="004853A2">
        <w:trPr>
          <w:trHeight w:val="300"/>
        </w:trPr>
        <w:tc>
          <w:tcPr>
            <w:tcW w:w="2127" w:type="pct"/>
            <w:tcBorders>
              <w:top w:val="nil"/>
              <w:left w:val="nil"/>
              <w:bottom w:val="nil"/>
              <w:right w:val="nil"/>
            </w:tcBorders>
            <w:shd w:val="clear" w:color="auto" w:fill="auto"/>
            <w:noWrap/>
            <w:vAlign w:val="center"/>
            <w:hideMark/>
          </w:tcPr>
          <w:p w14:paraId="07B4D9CF"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0</w:t>
            </w:r>
          </w:p>
        </w:tc>
        <w:tc>
          <w:tcPr>
            <w:tcW w:w="680" w:type="pct"/>
            <w:tcBorders>
              <w:top w:val="nil"/>
              <w:left w:val="nil"/>
              <w:bottom w:val="nil"/>
              <w:right w:val="nil"/>
            </w:tcBorders>
            <w:shd w:val="clear" w:color="auto" w:fill="auto"/>
            <w:noWrap/>
            <w:vAlign w:val="center"/>
            <w:hideMark/>
          </w:tcPr>
          <w:p w14:paraId="401486DB" w14:textId="10299A7E"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4194</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61.1)</w:t>
            </w:r>
          </w:p>
        </w:tc>
        <w:tc>
          <w:tcPr>
            <w:tcW w:w="721" w:type="pct"/>
            <w:tcBorders>
              <w:top w:val="nil"/>
              <w:left w:val="nil"/>
              <w:bottom w:val="nil"/>
              <w:right w:val="nil"/>
            </w:tcBorders>
            <w:shd w:val="clear" w:color="auto" w:fill="auto"/>
            <w:noWrap/>
            <w:vAlign w:val="center"/>
            <w:hideMark/>
          </w:tcPr>
          <w:p w14:paraId="6E866349" w14:textId="74BE6043"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674</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65.5)</w:t>
            </w:r>
          </w:p>
        </w:tc>
        <w:tc>
          <w:tcPr>
            <w:tcW w:w="955" w:type="pct"/>
            <w:tcBorders>
              <w:top w:val="nil"/>
              <w:left w:val="nil"/>
              <w:bottom w:val="nil"/>
              <w:right w:val="nil"/>
            </w:tcBorders>
            <w:shd w:val="clear" w:color="auto" w:fill="auto"/>
            <w:noWrap/>
            <w:vAlign w:val="center"/>
            <w:hideMark/>
          </w:tcPr>
          <w:p w14:paraId="349BDEA8" w14:textId="32617EBF"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923</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61.5)</w:t>
            </w:r>
          </w:p>
        </w:tc>
        <w:tc>
          <w:tcPr>
            <w:tcW w:w="517" w:type="pct"/>
            <w:tcBorders>
              <w:top w:val="nil"/>
              <w:left w:val="nil"/>
              <w:bottom w:val="nil"/>
              <w:right w:val="nil"/>
            </w:tcBorders>
            <w:shd w:val="clear" w:color="auto" w:fill="auto"/>
            <w:noWrap/>
            <w:vAlign w:val="center"/>
            <w:hideMark/>
          </w:tcPr>
          <w:p w14:paraId="5AB9A5AD"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0.018 </w:t>
            </w:r>
          </w:p>
        </w:tc>
      </w:tr>
      <w:tr w:rsidR="00265CA2" w:rsidRPr="00265CA2" w14:paraId="18235415" w14:textId="77777777" w:rsidTr="004853A2">
        <w:trPr>
          <w:trHeight w:val="300"/>
        </w:trPr>
        <w:tc>
          <w:tcPr>
            <w:tcW w:w="2127" w:type="pct"/>
            <w:tcBorders>
              <w:top w:val="nil"/>
              <w:left w:val="nil"/>
              <w:bottom w:val="nil"/>
              <w:right w:val="nil"/>
            </w:tcBorders>
            <w:shd w:val="clear" w:color="auto" w:fill="auto"/>
            <w:noWrap/>
            <w:vAlign w:val="center"/>
            <w:hideMark/>
          </w:tcPr>
          <w:p w14:paraId="21373576"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1</w:t>
            </w:r>
          </w:p>
        </w:tc>
        <w:tc>
          <w:tcPr>
            <w:tcW w:w="680" w:type="pct"/>
            <w:tcBorders>
              <w:top w:val="nil"/>
              <w:left w:val="nil"/>
              <w:bottom w:val="nil"/>
              <w:right w:val="nil"/>
            </w:tcBorders>
            <w:shd w:val="clear" w:color="auto" w:fill="auto"/>
            <w:noWrap/>
            <w:vAlign w:val="center"/>
            <w:hideMark/>
          </w:tcPr>
          <w:p w14:paraId="5E0AC07D" w14:textId="2AE24EED"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2172</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31.6)</w:t>
            </w:r>
          </w:p>
        </w:tc>
        <w:tc>
          <w:tcPr>
            <w:tcW w:w="721" w:type="pct"/>
            <w:tcBorders>
              <w:top w:val="nil"/>
              <w:left w:val="nil"/>
              <w:bottom w:val="nil"/>
              <w:right w:val="nil"/>
            </w:tcBorders>
            <w:shd w:val="clear" w:color="auto" w:fill="auto"/>
            <w:noWrap/>
            <w:vAlign w:val="center"/>
            <w:hideMark/>
          </w:tcPr>
          <w:p w14:paraId="5D876655" w14:textId="189F895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284</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27.6)</w:t>
            </w:r>
          </w:p>
        </w:tc>
        <w:tc>
          <w:tcPr>
            <w:tcW w:w="955" w:type="pct"/>
            <w:tcBorders>
              <w:top w:val="nil"/>
              <w:left w:val="nil"/>
              <w:bottom w:val="nil"/>
              <w:right w:val="nil"/>
            </w:tcBorders>
            <w:shd w:val="clear" w:color="auto" w:fill="auto"/>
            <w:noWrap/>
            <w:vAlign w:val="center"/>
            <w:hideMark/>
          </w:tcPr>
          <w:p w14:paraId="2E6DAC70" w14:textId="1ABC8758"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467</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31.3)</w:t>
            </w:r>
          </w:p>
        </w:tc>
        <w:tc>
          <w:tcPr>
            <w:tcW w:w="517" w:type="pct"/>
            <w:tcBorders>
              <w:top w:val="nil"/>
              <w:left w:val="nil"/>
              <w:bottom w:val="nil"/>
              <w:right w:val="nil"/>
            </w:tcBorders>
            <w:shd w:val="clear" w:color="auto" w:fill="auto"/>
            <w:noWrap/>
            <w:vAlign w:val="center"/>
            <w:hideMark/>
          </w:tcPr>
          <w:p w14:paraId="407D0B32"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00C5899F" w14:textId="77777777" w:rsidTr="004853A2">
        <w:trPr>
          <w:trHeight w:val="300"/>
        </w:trPr>
        <w:tc>
          <w:tcPr>
            <w:tcW w:w="2127" w:type="pct"/>
            <w:tcBorders>
              <w:top w:val="nil"/>
              <w:left w:val="nil"/>
              <w:bottom w:val="nil"/>
              <w:right w:val="nil"/>
            </w:tcBorders>
            <w:shd w:val="clear" w:color="auto" w:fill="auto"/>
            <w:noWrap/>
            <w:vAlign w:val="center"/>
            <w:hideMark/>
          </w:tcPr>
          <w:p w14:paraId="1E5D7815"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≥2</w:t>
            </w:r>
          </w:p>
        </w:tc>
        <w:tc>
          <w:tcPr>
            <w:tcW w:w="680" w:type="pct"/>
            <w:tcBorders>
              <w:top w:val="nil"/>
              <w:left w:val="nil"/>
              <w:bottom w:val="nil"/>
              <w:right w:val="nil"/>
            </w:tcBorders>
            <w:shd w:val="clear" w:color="auto" w:fill="auto"/>
            <w:noWrap/>
            <w:vAlign w:val="center"/>
            <w:hideMark/>
          </w:tcPr>
          <w:p w14:paraId="02D477ED" w14:textId="36074DA0"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503</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7.3)</w:t>
            </w:r>
          </w:p>
        </w:tc>
        <w:tc>
          <w:tcPr>
            <w:tcW w:w="721" w:type="pct"/>
            <w:tcBorders>
              <w:top w:val="nil"/>
              <w:left w:val="nil"/>
              <w:bottom w:val="nil"/>
              <w:right w:val="nil"/>
            </w:tcBorders>
            <w:shd w:val="clear" w:color="auto" w:fill="auto"/>
            <w:noWrap/>
            <w:vAlign w:val="center"/>
            <w:hideMark/>
          </w:tcPr>
          <w:p w14:paraId="2C097EB7" w14:textId="24FA6880"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71</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6.9)</w:t>
            </w:r>
          </w:p>
        </w:tc>
        <w:tc>
          <w:tcPr>
            <w:tcW w:w="955" w:type="pct"/>
            <w:tcBorders>
              <w:top w:val="nil"/>
              <w:left w:val="nil"/>
              <w:bottom w:val="nil"/>
              <w:right w:val="nil"/>
            </w:tcBorders>
            <w:shd w:val="clear" w:color="auto" w:fill="auto"/>
            <w:noWrap/>
            <w:vAlign w:val="center"/>
            <w:hideMark/>
          </w:tcPr>
          <w:p w14:paraId="034EEE21" w14:textId="34EBFB51"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110</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7.3)</w:t>
            </w:r>
          </w:p>
        </w:tc>
        <w:tc>
          <w:tcPr>
            <w:tcW w:w="517" w:type="pct"/>
            <w:tcBorders>
              <w:top w:val="nil"/>
              <w:left w:val="nil"/>
              <w:bottom w:val="nil"/>
              <w:right w:val="nil"/>
            </w:tcBorders>
            <w:shd w:val="clear" w:color="auto" w:fill="auto"/>
            <w:noWrap/>
            <w:vAlign w:val="center"/>
            <w:hideMark/>
          </w:tcPr>
          <w:p w14:paraId="06122296"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4979D7DD" w14:textId="77777777" w:rsidTr="004853A2">
        <w:trPr>
          <w:trHeight w:val="300"/>
        </w:trPr>
        <w:tc>
          <w:tcPr>
            <w:tcW w:w="2127" w:type="pct"/>
            <w:tcBorders>
              <w:top w:val="nil"/>
              <w:left w:val="nil"/>
              <w:bottom w:val="nil"/>
              <w:right w:val="nil"/>
            </w:tcBorders>
            <w:shd w:val="clear" w:color="auto" w:fill="auto"/>
            <w:noWrap/>
            <w:vAlign w:val="center"/>
            <w:hideMark/>
          </w:tcPr>
          <w:p w14:paraId="353D5AEA" w14:textId="2F566C28"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Sleep duration</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h)</w:t>
            </w:r>
          </w:p>
        </w:tc>
        <w:tc>
          <w:tcPr>
            <w:tcW w:w="680" w:type="pct"/>
            <w:tcBorders>
              <w:top w:val="nil"/>
              <w:left w:val="nil"/>
              <w:bottom w:val="nil"/>
              <w:right w:val="nil"/>
            </w:tcBorders>
            <w:shd w:val="clear" w:color="auto" w:fill="auto"/>
            <w:noWrap/>
            <w:vAlign w:val="center"/>
            <w:hideMark/>
          </w:tcPr>
          <w:p w14:paraId="0DD59C81" w14:textId="39D9932F"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6.8</w:t>
            </w:r>
            <w:r w:rsidR="00BE40E2">
              <w:rPr>
                <w:rFonts w:ascii="Times New Roman" w:eastAsia="等线" w:hAnsi="Times New Roman" w:cs="Times New Roman"/>
                <w:color w:val="000000" w:themeColor="text1"/>
                <w:kern w:val="0"/>
                <w:sz w:val="13"/>
                <w:szCs w:val="13"/>
              </w:rPr>
              <w:t xml:space="preserve"> ± </w:t>
            </w:r>
            <w:r w:rsidRPr="00265CA2">
              <w:rPr>
                <w:rFonts w:ascii="Times New Roman" w:eastAsia="等线" w:hAnsi="Times New Roman" w:cs="Times New Roman"/>
                <w:color w:val="000000" w:themeColor="text1"/>
                <w:kern w:val="0"/>
                <w:sz w:val="13"/>
                <w:szCs w:val="13"/>
              </w:rPr>
              <w:t>1.2</w:t>
            </w:r>
          </w:p>
        </w:tc>
        <w:tc>
          <w:tcPr>
            <w:tcW w:w="721" w:type="pct"/>
            <w:tcBorders>
              <w:top w:val="nil"/>
              <w:left w:val="nil"/>
              <w:bottom w:val="nil"/>
              <w:right w:val="nil"/>
            </w:tcBorders>
            <w:shd w:val="clear" w:color="auto" w:fill="auto"/>
            <w:noWrap/>
            <w:vAlign w:val="center"/>
            <w:hideMark/>
          </w:tcPr>
          <w:p w14:paraId="56E1C29D" w14:textId="1EBFCBA4"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7.0</w:t>
            </w:r>
            <w:r w:rsidR="00BE40E2">
              <w:rPr>
                <w:rFonts w:ascii="Times New Roman" w:eastAsia="等线" w:hAnsi="Times New Roman" w:cs="Times New Roman"/>
                <w:color w:val="000000" w:themeColor="text1"/>
                <w:kern w:val="0"/>
                <w:sz w:val="13"/>
                <w:szCs w:val="13"/>
              </w:rPr>
              <w:t xml:space="preserve"> ± </w:t>
            </w:r>
            <w:r w:rsidRPr="00265CA2">
              <w:rPr>
                <w:rFonts w:ascii="Times New Roman" w:eastAsia="等线" w:hAnsi="Times New Roman" w:cs="Times New Roman"/>
                <w:color w:val="000000" w:themeColor="text1"/>
                <w:kern w:val="0"/>
                <w:sz w:val="13"/>
                <w:szCs w:val="13"/>
              </w:rPr>
              <w:t>1.2</w:t>
            </w:r>
          </w:p>
        </w:tc>
        <w:tc>
          <w:tcPr>
            <w:tcW w:w="955" w:type="pct"/>
            <w:tcBorders>
              <w:top w:val="nil"/>
              <w:left w:val="nil"/>
              <w:bottom w:val="nil"/>
              <w:right w:val="nil"/>
            </w:tcBorders>
            <w:shd w:val="clear" w:color="auto" w:fill="auto"/>
            <w:noWrap/>
            <w:vAlign w:val="center"/>
            <w:hideMark/>
          </w:tcPr>
          <w:p w14:paraId="2DF3D6A4" w14:textId="341A476E"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6.7</w:t>
            </w:r>
            <w:r w:rsidR="00BE40E2">
              <w:rPr>
                <w:rFonts w:ascii="Times New Roman" w:eastAsia="等线" w:hAnsi="Times New Roman" w:cs="Times New Roman"/>
                <w:color w:val="000000" w:themeColor="text1"/>
                <w:kern w:val="0"/>
                <w:sz w:val="13"/>
                <w:szCs w:val="13"/>
              </w:rPr>
              <w:t xml:space="preserve"> ± </w:t>
            </w:r>
            <w:r w:rsidRPr="00265CA2">
              <w:rPr>
                <w:rFonts w:ascii="Times New Roman" w:eastAsia="等线" w:hAnsi="Times New Roman" w:cs="Times New Roman"/>
                <w:color w:val="000000" w:themeColor="text1"/>
                <w:kern w:val="0"/>
                <w:sz w:val="13"/>
                <w:szCs w:val="13"/>
              </w:rPr>
              <w:t>1.2</w:t>
            </w:r>
          </w:p>
        </w:tc>
        <w:tc>
          <w:tcPr>
            <w:tcW w:w="517" w:type="pct"/>
            <w:tcBorders>
              <w:top w:val="nil"/>
              <w:left w:val="nil"/>
              <w:bottom w:val="nil"/>
              <w:right w:val="nil"/>
            </w:tcBorders>
            <w:shd w:val="clear" w:color="auto" w:fill="auto"/>
            <w:noWrap/>
            <w:vAlign w:val="center"/>
            <w:hideMark/>
          </w:tcPr>
          <w:p w14:paraId="7E7E2C63"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&lt;0.001</w:t>
            </w:r>
          </w:p>
        </w:tc>
      </w:tr>
      <w:tr w:rsidR="00265CA2" w:rsidRPr="00265CA2" w14:paraId="1A61CD2B" w14:textId="77777777" w:rsidTr="004853A2">
        <w:trPr>
          <w:trHeight w:val="300"/>
        </w:trPr>
        <w:tc>
          <w:tcPr>
            <w:tcW w:w="2127" w:type="pct"/>
            <w:tcBorders>
              <w:top w:val="nil"/>
              <w:left w:val="nil"/>
              <w:bottom w:val="nil"/>
              <w:right w:val="nil"/>
            </w:tcBorders>
            <w:shd w:val="clear" w:color="auto" w:fill="auto"/>
            <w:noWrap/>
            <w:vAlign w:val="center"/>
            <w:hideMark/>
          </w:tcPr>
          <w:p w14:paraId="625B038A" w14:textId="49B15126"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Insomnia, n</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w:t>
            </w:r>
          </w:p>
        </w:tc>
        <w:tc>
          <w:tcPr>
            <w:tcW w:w="680" w:type="pct"/>
            <w:tcBorders>
              <w:top w:val="nil"/>
              <w:left w:val="nil"/>
              <w:bottom w:val="nil"/>
              <w:right w:val="nil"/>
            </w:tcBorders>
            <w:shd w:val="clear" w:color="auto" w:fill="auto"/>
            <w:noWrap/>
            <w:vAlign w:val="center"/>
            <w:hideMark/>
          </w:tcPr>
          <w:p w14:paraId="58A39F32"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p>
        </w:tc>
        <w:tc>
          <w:tcPr>
            <w:tcW w:w="721" w:type="pct"/>
            <w:tcBorders>
              <w:top w:val="nil"/>
              <w:left w:val="nil"/>
              <w:bottom w:val="nil"/>
              <w:right w:val="nil"/>
            </w:tcBorders>
            <w:shd w:val="clear" w:color="auto" w:fill="auto"/>
            <w:noWrap/>
            <w:vAlign w:val="center"/>
            <w:hideMark/>
          </w:tcPr>
          <w:p w14:paraId="181F27BE" w14:textId="77777777" w:rsidR="00265CA2" w:rsidRPr="00265CA2" w:rsidRDefault="00265CA2" w:rsidP="00265CA2">
            <w:pPr>
              <w:widowControl/>
              <w:jc w:val="center"/>
              <w:rPr>
                <w:rFonts w:ascii="Times New Roman" w:eastAsia="Times New Roman" w:hAnsi="Times New Roman" w:cs="Times New Roman"/>
                <w:color w:val="000000" w:themeColor="text1"/>
                <w:kern w:val="0"/>
                <w:sz w:val="13"/>
                <w:szCs w:val="13"/>
              </w:rPr>
            </w:pPr>
          </w:p>
        </w:tc>
        <w:tc>
          <w:tcPr>
            <w:tcW w:w="955" w:type="pct"/>
            <w:tcBorders>
              <w:top w:val="nil"/>
              <w:left w:val="nil"/>
              <w:bottom w:val="nil"/>
              <w:right w:val="nil"/>
            </w:tcBorders>
            <w:shd w:val="clear" w:color="auto" w:fill="auto"/>
            <w:noWrap/>
            <w:vAlign w:val="center"/>
            <w:hideMark/>
          </w:tcPr>
          <w:p w14:paraId="7E44710C" w14:textId="77777777" w:rsidR="00265CA2" w:rsidRPr="00265CA2" w:rsidRDefault="00265CA2" w:rsidP="00265CA2">
            <w:pPr>
              <w:widowControl/>
              <w:jc w:val="center"/>
              <w:rPr>
                <w:rFonts w:ascii="Times New Roman" w:eastAsia="Times New Roman" w:hAnsi="Times New Roman" w:cs="Times New Roman"/>
                <w:color w:val="000000" w:themeColor="text1"/>
                <w:kern w:val="0"/>
                <w:sz w:val="13"/>
                <w:szCs w:val="13"/>
              </w:rPr>
            </w:pPr>
          </w:p>
        </w:tc>
        <w:tc>
          <w:tcPr>
            <w:tcW w:w="517" w:type="pct"/>
            <w:tcBorders>
              <w:top w:val="nil"/>
              <w:left w:val="nil"/>
              <w:bottom w:val="nil"/>
              <w:right w:val="nil"/>
            </w:tcBorders>
            <w:shd w:val="clear" w:color="auto" w:fill="auto"/>
            <w:noWrap/>
            <w:vAlign w:val="center"/>
            <w:hideMark/>
          </w:tcPr>
          <w:p w14:paraId="22B1CF13"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0.064 </w:t>
            </w:r>
          </w:p>
        </w:tc>
      </w:tr>
      <w:tr w:rsidR="00265CA2" w:rsidRPr="00265CA2" w14:paraId="5B2CA549" w14:textId="77777777" w:rsidTr="004853A2">
        <w:trPr>
          <w:trHeight w:val="300"/>
        </w:trPr>
        <w:tc>
          <w:tcPr>
            <w:tcW w:w="2127" w:type="pct"/>
            <w:tcBorders>
              <w:top w:val="nil"/>
              <w:left w:val="nil"/>
              <w:bottom w:val="nil"/>
              <w:right w:val="nil"/>
            </w:tcBorders>
            <w:shd w:val="clear" w:color="auto" w:fill="auto"/>
            <w:noWrap/>
            <w:vAlign w:val="center"/>
            <w:hideMark/>
          </w:tcPr>
          <w:p w14:paraId="3508A61D"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No</w:t>
            </w:r>
          </w:p>
        </w:tc>
        <w:tc>
          <w:tcPr>
            <w:tcW w:w="680" w:type="pct"/>
            <w:tcBorders>
              <w:top w:val="nil"/>
              <w:left w:val="nil"/>
              <w:bottom w:val="nil"/>
              <w:right w:val="nil"/>
            </w:tcBorders>
            <w:shd w:val="clear" w:color="auto" w:fill="auto"/>
            <w:noWrap/>
            <w:vAlign w:val="center"/>
            <w:hideMark/>
          </w:tcPr>
          <w:p w14:paraId="27D988EB" w14:textId="66475B13"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4560</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66.4)</w:t>
            </w:r>
          </w:p>
        </w:tc>
        <w:tc>
          <w:tcPr>
            <w:tcW w:w="721" w:type="pct"/>
            <w:tcBorders>
              <w:top w:val="nil"/>
              <w:left w:val="nil"/>
              <w:bottom w:val="nil"/>
              <w:right w:val="nil"/>
            </w:tcBorders>
            <w:shd w:val="clear" w:color="auto" w:fill="auto"/>
            <w:noWrap/>
            <w:vAlign w:val="center"/>
            <w:hideMark/>
          </w:tcPr>
          <w:p w14:paraId="5F6665CD" w14:textId="2AA8AC35"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709</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68.9)</w:t>
            </w:r>
          </w:p>
        </w:tc>
        <w:tc>
          <w:tcPr>
            <w:tcW w:w="955" w:type="pct"/>
            <w:tcBorders>
              <w:top w:val="nil"/>
              <w:left w:val="nil"/>
              <w:bottom w:val="nil"/>
              <w:right w:val="nil"/>
            </w:tcBorders>
            <w:shd w:val="clear" w:color="auto" w:fill="auto"/>
            <w:noWrap/>
            <w:vAlign w:val="center"/>
            <w:hideMark/>
          </w:tcPr>
          <w:p w14:paraId="765C5FC8" w14:textId="5EB89195"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3851</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65.9)</w:t>
            </w:r>
          </w:p>
        </w:tc>
        <w:tc>
          <w:tcPr>
            <w:tcW w:w="517" w:type="pct"/>
            <w:tcBorders>
              <w:top w:val="nil"/>
              <w:left w:val="nil"/>
              <w:bottom w:val="nil"/>
              <w:right w:val="nil"/>
            </w:tcBorders>
            <w:shd w:val="clear" w:color="auto" w:fill="auto"/>
            <w:noWrap/>
            <w:vAlign w:val="center"/>
            <w:hideMark/>
          </w:tcPr>
          <w:p w14:paraId="50D37497"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6DBB3538" w14:textId="77777777" w:rsidTr="004853A2">
        <w:trPr>
          <w:trHeight w:val="300"/>
        </w:trPr>
        <w:tc>
          <w:tcPr>
            <w:tcW w:w="2127" w:type="pct"/>
            <w:tcBorders>
              <w:top w:val="nil"/>
              <w:left w:val="nil"/>
              <w:bottom w:val="nil"/>
              <w:right w:val="nil"/>
            </w:tcBorders>
            <w:shd w:val="clear" w:color="auto" w:fill="auto"/>
            <w:noWrap/>
            <w:vAlign w:val="center"/>
            <w:hideMark/>
          </w:tcPr>
          <w:p w14:paraId="5ACDD8F4"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Yes</w:t>
            </w:r>
          </w:p>
        </w:tc>
        <w:tc>
          <w:tcPr>
            <w:tcW w:w="680" w:type="pct"/>
            <w:tcBorders>
              <w:top w:val="nil"/>
              <w:left w:val="nil"/>
              <w:bottom w:val="nil"/>
              <w:right w:val="nil"/>
            </w:tcBorders>
            <w:shd w:val="clear" w:color="auto" w:fill="auto"/>
            <w:noWrap/>
            <w:vAlign w:val="center"/>
            <w:hideMark/>
          </w:tcPr>
          <w:p w14:paraId="2608F703" w14:textId="02F412DF"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2309</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33.6)</w:t>
            </w:r>
          </w:p>
        </w:tc>
        <w:tc>
          <w:tcPr>
            <w:tcW w:w="721" w:type="pct"/>
            <w:tcBorders>
              <w:top w:val="nil"/>
              <w:left w:val="nil"/>
              <w:bottom w:val="nil"/>
              <w:right w:val="nil"/>
            </w:tcBorders>
            <w:shd w:val="clear" w:color="auto" w:fill="auto"/>
            <w:noWrap/>
            <w:vAlign w:val="center"/>
            <w:hideMark/>
          </w:tcPr>
          <w:p w14:paraId="40F8F6EC" w14:textId="42356C9F"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320</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31.1)</w:t>
            </w:r>
          </w:p>
        </w:tc>
        <w:tc>
          <w:tcPr>
            <w:tcW w:w="955" w:type="pct"/>
            <w:tcBorders>
              <w:top w:val="nil"/>
              <w:left w:val="nil"/>
              <w:bottom w:val="nil"/>
              <w:right w:val="nil"/>
            </w:tcBorders>
            <w:shd w:val="clear" w:color="auto" w:fill="auto"/>
            <w:noWrap/>
            <w:vAlign w:val="center"/>
            <w:hideMark/>
          </w:tcPr>
          <w:p w14:paraId="2A25847E" w14:textId="6A9EA16F"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1989</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34.1)</w:t>
            </w:r>
          </w:p>
        </w:tc>
        <w:tc>
          <w:tcPr>
            <w:tcW w:w="517" w:type="pct"/>
            <w:tcBorders>
              <w:top w:val="nil"/>
              <w:left w:val="nil"/>
              <w:bottom w:val="nil"/>
              <w:right w:val="nil"/>
            </w:tcBorders>
            <w:shd w:val="clear" w:color="auto" w:fill="auto"/>
            <w:noWrap/>
            <w:vAlign w:val="center"/>
            <w:hideMark/>
          </w:tcPr>
          <w:p w14:paraId="7C58978F"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0F4A2E31" w14:textId="77777777" w:rsidTr="004853A2">
        <w:trPr>
          <w:trHeight w:val="300"/>
        </w:trPr>
        <w:tc>
          <w:tcPr>
            <w:tcW w:w="2127" w:type="pct"/>
            <w:tcBorders>
              <w:top w:val="nil"/>
              <w:left w:val="nil"/>
              <w:bottom w:val="nil"/>
              <w:right w:val="nil"/>
            </w:tcBorders>
            <w:shd w:val="clear" w:color="auto" w:fill="auto"/>
            <w:noWrap/>
            <w:vAlign w:val="bottom"/>
            <w:hideMark/>
          </w:tcPr>
          <w:p w14:paraId="41F59151" w14:textId="2EF7EE3E"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Diabetes, n</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w:t>
            </w:r>
          </w:p>
        </w:tc>
        <w:tc>
          <w:tcPr>
            <w:tcW w:w="680" w:type="pct"/>
            <w:tcBorders>
              <w:top w:val="nil"/>
              <w:left w:val="nil"/>
              <w:bottom w:val="nil"/>
              <w:right w:val="nil"/>
            </w:tcBorders>
            <w:shd w:val="clear" w:color="auto" w:fill="auto"/>
            <w:noWrap/>
            <w:vAlign w:val="bottom"/>
            <w:hideMark/>
          </w:tcPr>
          <w:p w14:paraId="04D4A087"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p>
        </w:tc>
        <w:tc>
          <w:tcPr>
            <w:tcW w:w="721" w:type="pct"/>
            <w:tcBorders>
              <w:top w:val="nil"/>
              <w:left w:val="nil"/>
              <w:bottom w:val="nil"/>
              <w:right w:val="nil"/>
            </w:tcBorders>
            <w:shd w:val="clear" w:color="auto" w:fill="auto"/>
            <w:noWrap/>
            <w:vAlign w:val="center"/>
            <w:hideMark/>
          </w:tcPr>
          <w:p w14:paraId="6C1F152F" w14:textId="77777777" w:rsidR="00265CA2" w:rsidRPr="00265CA2" w:rsidRDefault="00265CA2" w:rsidP="00265CA2">
            <w:pPr>
              <w:widowControl/>
              <w:jc w:val="center"/>
              <w:rPr>
                <w:rFonts w:ascii="Times New Roman" w:eastAsia="Times New Roman" w:hAnsi="Times New Roman" w:cs="Times New Roman"/>
                <w:color w:val="000000" w:themeColor="text1"/>
                <w:kern w:val="0"/>
                <w:sz w:val="13"/>
                <w:szCs w:val="13"/>
              </w:rPr>
            </w:pPr>
          </w:p>
        </w:tc>
        <w:tc>
          <w:tcPr>
            <w:tcW w:w="955" w:type="pct"/>
            <w:tcBorders>
              <w:top w:val="nil"/>
              <w:left w:val="nil"/>
              <w:bottom w:val="nil"/>
              <w:right w:val="nil"/>
            </w:tcBorders>
            <w:shd w:val="clear" w:color="auto" w:fill="auto"/>
            <w:noWrap/>
            <w:vAlign w:val="center"/>
            <w:hideMark/>
          </w:tcPr>
          <w:p w14:paraId="7F7CAA7A" w14:textId="77777777" w:rsidR="00265CA2" w:rsidRPr="00265CA2" w:rsidRDefault="00265CA2" w:rsidP="00265CA2">
            <w:pPr>
              <w:widowControl/>
              <w:jc w:val="center"/>
              <w:rPr>
                <w:rFonts w:ascii="Times New Roman" w:eastAsia="Times New Roman" w:hAnsi="Times New Roman" w:cs="Times New Roman"/>
                <w:color w:val="000000" w:themeColor="text1"/>
                <w:kern w:val="0"/>
                <w:sz w:val="13"/>
                <w:szCs w:val="13"/>
              </w:rPr>
            </w:pPr>
          </w:p>
        </w:tc>
        <w:tc>
          <w:tcPr>
            <w:tcW w:w="517" w:type="pct"/>
            <w:tcBorders>
              <w:top w:val="nil"/>
              <w:left w:val="nil"/>
              <w:bottom w:val="nil"/>
              <w:right w:val="nil"/>
            </w:tcBorders>
            <w:shd w:val="clear" w:color="auto" w:fill="auto"/>
            <w:noWrap/>
            <w:vAlign w:val="center"/>
            <w:hideMark/>
          </w:tcPr>
          <w:p w14:paraId="6CA4F4A4"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0.497 </w:t>
            </w:r>
          </w:p>
        </w:tc>
      </w:tr>
      <w:tr w:rsidR="00265CA2" w:rsidRPr="00265CA2" w14:paraId="105329EA" w14:textId="77777777" w:rsidTr="004853A2">
        <w:trPr>
          <w:trHeight w:val="300"/>
        </w:trPr>
        <w:tc>
          <w:tcPr>
            <w:tcW w:w="2127" w:type="pct"/>
            <w:tcBorders>
              <w:top w:val="nil"/>
              <w:left w:val="nil"/>
              <w:bottom w:val="nil"/>
              <w:right w:val="nil"/>
            </w:tcBorders>
            <w:shd w:val="clear" w:color="auto" w:fill="auto"/>
            <w:noWrap/>
            <w:vAlign w:val="center"/>
            <w:hideMark/>
          </w:tcPr>
          <w:p w14:paraId="2BDAD5F5"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No</w:t>
            </w:r>
          </w:p>
        </w:tc>
        <w:tc>
          <w:tcPr>
            <w:tcW w:w="680" w:type="pct"/>
            <w:tcBorders>
              <w:top w:val="nil"/>
              <w:left w:val="nil"/>
              <w:bottom w:val="nil"/>
              <w:right w:val="nil"/>
            </w:tcBorders>
            <w:shd w:val="clear" w:color="auto" w:fill="auto"/>
            <w:noWrap/>
            <w:vAlign w:val="center"/>
            <w:hideMark/>
          </w:tcPr>
          <w:p w14:paraId="054EEEC6" w14:textId="15CDDEEF"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6147</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89.5)</w:t>
            </w:r>
          </w:p>
        </w:tc>
        <w:tc>
          <w:tcPr>
            <w:tcW w:w="721" w:type="pct"/>
            <w:tcBorders>
              <w:top w:val="nil"/>
              <w:left w:val="nil"/>
              <w:bottom w:val="nil"/>
              <w:right w:val="nil"/>
            </w:tcBorders>
            <w:shd w:val="clear" w:color="auto" w:fill="auto"/>
            <w:noWrap/>
            <w:vAlign w:val="center"/>
            <w:hideMark/>
          </w:tcPr>
          <w:p w14:paraId="402AE271" w14:textId="7096D294"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927</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90.1)</w:t>
            </w:r>
          </w:p>
        </w:tc>
        <w:tc>
          <w:tcPr>
            <w:tcW w:w="955" w:type="pct"/>
            <w:tcBorders>
              <w:top w:val="nil"/>
              <w:left w:val="nil"/>
              <w:bottom w:val="nil"/>
              <w:right w:val="nil"/>
            </w:tcBorders>
            <w:shd w:val="clear" w:color="auto" w:fill="auto"/>
            <w:noWrap/>
            <w:vAlign w:val="center"/>
            <w:hideMark/>
          </w:tcPr>
          <w:p w14:paraId="483DF1F3" w14:textId="189B8AC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5220</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89.4)</w:t>
            </w:r>
          </w:p>
        </w:tc>
        <w:tc>
          <w:tcPr>
            <w:tcW w:w="517" w:type="pct"/>
            <w:tcBorders>
              <w:top w:val="nil"/>
              <w:left w:val="nil"/>
              <w:bottom w:val="nil"/>
              <w:right w:val="nil"/>
            </w:tcBorders>
            <w:shd w:val="clear" w:color="auto" w:fill="auto"/>
            <w:noWrap/>
            <w:vAlign w:val="center"/>
            <w:hideMark/>
          </w:tcPr>
          <w:p w14:paraId="0B77DC82"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329B432E" w14:textId="77777777" w:rsidTr="004853A2">
        <w:trPr>
          <w:trHeight w:val="300"/>
        </w:trPr>
        <w:tc>
          <w:tcPr>
            <w:tcW w:w="2127" w:type="pct"/>
            <w:tcBorders>
              <w:top w:val="nil"/>
              <w:left w:val="nil"/>
              <w:bottom w:val="nil"/>
              <w:right w:val="nil"/>
            </w:tcBorders>
            <w:shd w:val="clear" w:color="auto" w:fill="auto"/>
            <w:noWrap/>
            <w:vAlign w:val="center"/>
            <w:hideMark/>
          </w:tcPr>
          <w:p w14:paraId="617BC2CF"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Yes</w:t>
            </w:r>
          </w:p>
        </w:tc>
        <w:tc>
          <w:tcPr>
            <w:tcW w:w="680" w:type="pct"/>
            <w:tcBorders>
              <w:top w:val="nil"/>
              <w:left w:val="nil"/>
              <w:bottom w:val="nil"/>
              <w:right w:val="nil"/>
            </w:tcBorders>
            <w:shd w:val="clear" w:color="auto" w:fill="auto"/>
            <w:noWrap/>
            <w:vAlign w:val="center"/>
            <w:hideMark/>
          </w:tcPr>
          <w:p w14:paraId="63ED6001" w14:textId="68D185EA"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722</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10.5)</w:t>
            </w:r>
          </w:p>
        </w:tc>
        <w:tc>
          <w:tcPr>
            <w:tcW w:w="721" w:type="pct"/>
            <w:tcBorders>
              <w:top w:val="nil"/>
              <w:left w:val="nil"/>
              <w:bottom w:val="nil"/>
              <w:right w:val="nil"/>
            </w:tcBorders>
            <w:shd w:val="clear" w:color="auto" w:fill="auto"/>
            <w:noWrap/>
            <w:vAlign w:val="center"/>
            <w:hideMark/>
          </w:tcPr>
          <w:p w14:paraId="2488FA48" w14:textId="51AD06DA"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102</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9.9)</w:t>
            </w:r>
          </w:p>
        </w:tc>
        <w:tc>
          <w:tcPr>
            <w:tcW w:w="955" w:type="pct"/>
            <w:tcBorders>
              <w:top w:val="nil"/>
              <w:left w:val="nil"/>
              <w:bottom w:val="nil"/>
              <w:right w:val="nil"/>
            </w:tcBorders>
            <w:shd w:val="clear" w:color="auto" w:fill="auto"/>
            <w:noWrap/>
            <w:vAlign w:val="center"/>
            <w:hideMark/>
          </w:tcPr>
          <w:p w14:paraId="35F64F8F" w14:textId="17A82EE6"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620</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10.6)</w:t>
            </w:r>
          </w:p>
        </w:tc>
        <w:tc>
          <w:tcPr>
            <w:tcW w:w="517" w:type="pct"/>
            <w:tcBorders>
              <w:top w:val="nil"/>
              <w:left w:val="nil"/>
              <w:bottom w:val="nil"/>
              <w:right w:val="nil"/>
            </w:tcBorders>
            <w:shd w:val="clear" w:color="auto" w:fill="auto"/>
            <w:noWrap/>
            <w:vAlign w:val="center"/>
            <w:hideMark/>
          </w:tcPr>
          <w:p w14:paraId="4556EBA7"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6618A382" w14:textId="77777777" w:rsidTr="004853A2">
        <w:trPr>
          <w:trHeight w:val="300"/>
        </w:trPr>
        <w:tc>
          <w:tcPr>
            <w:tcW w:w="2127" w:type="pct"/>
            <w:tcBorders>
              <w:top w:val="nil"/>
              <w:left w:val="nil"/>
              <w:bottom w:val="nil"/>
              <w:right w:val="nil"/>
            </w:tcBorders>
            <w:shd w:val="clear" w:color="auto" w:fill="auto"/>
            <w:noWrap/>
            <w:vAlign w:val="center"/>
            <w:hideMark/>
          </w:tcPr>
          <w:p w14:paraId="096D0991" w14:textId="388A5735"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Fasting blood glucose</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mmol/L)</w:t>
            </w:r>
          </w:p>
        </w:tc>
        <w:tc>
          <w:tcPr>
            <w:tcW w:w="680" w:type="pct"/>
            <w:tcBorders>
              <w:top w:val="nil"/>
              <w:left w:val="nil"/>
              <w:bottom w:val="nil"/>
              <w:right w:val="nil"/>
            </w:tcBorders>
            <w:shd w:val="clear" w:color="auto" w:fill="auto"/>
            <w:noWrap/>
            <w:vAlign w:val="center"/>
            <w:hideMark/>
          </w:tcPr>
          <w:p w14:paraId="3714A896" w14:textId="7DA3742E"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5.8</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5.4</w:t>
            </w:r>
            <w:r w:rsidR="004853A2">
              <w:rPr>
                <w:rFonts w:ascii="Times New Roman" w:eastAsia="等线" w:hAnsi="Times New Roman" w:cs="Times New Roman"/>
                <w:color w:val="000000" w:themeColor="text1"/>
                <w:kern w:val="0"/>
                <w:sz w:val="13"/>
                <w:szCs w:val="13"/>
              </w:rPr>
              <w:t xml:space="preserve"> to </w:t>
            </w:r>
            <w:r w:rsidRPr="00265CA2">
              <w:rPr>
                <w:rFonts w:ascii="Times New Roman" w:eastAsia="等线" w:hAnsi="Times New Roman" w:cs="Times New Roman"/>
                <w:color w:val="000000" w:themeColor="text1"/>
                <w:kern w:val="0"/>
                <w:sz w:val="13"/>
                <w:szCs w:val="13"/>
              </w:rPr>
              <w:t>6.3)</w:t>
            </w:r>
          </w:p>
        </w:tc>
        <w:tc>
          <w:tcPr>
            <w:tcW w:w="721" w:type="pct"/>
            <w:tcBorders>
              <w:top w:val="nil"/>
              <w:left w:val="nil"/>
              <w:bottom w:val="nil"/>
              <w:right w:val="nil"/>
            </w:tcBorders>
            <w:shd w:val="clear" w:color="auto" w:fill="auto"/>
            <w:noWrap/>
            <w:vAlign w:val="center"/>
            <w:hideMark/>
          </w:tcPr>
          <w:p w14:paraId="2E946313" w14:textId="4518F549"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5.8</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5.4</w:t>
            </w:r>
            <w:r w:rsidR="004853A2">
              <w:rPr>
                <w:rFonts w:ascii="Times New Roman" w:eastAsia="等线" w:hAnsi="Times New Roman" w:cs="Times New Roman"/>
                <w:color w:val="000000" w:themeColor="text1"/>
                <w:kern w:val="0"/>
                <w:sz w:val="13"/>
                <w:szCs w:val="13"/>
              </w:rPr>
              <w:t xml:space="preserve"> to </w:t>
            </w:r>
            <w:r w:rsidRPr="00265CA2">
              <w:rPr>
                <w:rFonts w:ascii="Times New Roman" w:eastAsia="等线" w:hAnsi="Times New Roman" w:cs="Times New Roman"/>
                <w:color w:val="000000" w:themeColor="text1"/>
                <w:kern w:val="0"/>
                <w:sz w:val="13"/>
                <w:szCs w:val="13"/>
              </w:rPr>
              <w:t>6.3)</w:t>
            </w:r>
          </w:p>
        </w:tc>
        <w:tc>
          <w:tcPr>
            <w:tcW w:w="955" w:type="pct"/>
            <w:tcBorders>
              <w:top w:val="nil"/>
              <w:left w:val="nil"/>
              <w:bottom w:val="nil"/>
              <w:right w:val="nil"/>
            </w:tcBorders>
            <w:shd w:val="clear" w:color="auto" w:fill="auto"/>
            <w:noWrap/>
            <w:vAlign w:val="center"/>
            <w:hideMark/>
          </w:tcPr>
          <w:p w14:paraId="0DA9AEEA" w14:textId="7525BAB8"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5.8</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5.4</w:t>
            </w:r>
            <w:r w:rsidR="004853A2">
              <w:rPr>
                <w:rFonts w:ascii="Times New Roman" w:eastAsia="等线" w:hAnsi="Times New Roman" w:cs="Times New Roman"/>
                <w:color w:val="000000" w:themeColor="text1"/>
                <w:kern w:val="0"/>
                <w:sz w:val="13"/>
                <w:szCs w:val="13"/>
              </w:rPr>
              <w:t xml:space="preserve"> to </w:t>
            </w:r>
            <w:r w:rsidRPr="00265CA2">
              <w:rPr>
                <w:rFonts w:ascii="Times New Roman" w:eastAsia="等线" w:hAnsi="Times New Roman" w:cs="Times New Roman"/>
                <w:color w:val="000000" w:themeColor="text1"/>
                <w:kern w:val="0"/>
                <w:sz w:val="13"/>
                <w:szCs w:val="13"/>
              </w:rPr>
              <w:t>6.3)</w:t>
            </w:r>
          </w:p>
        </w:tc>
        <w:tc>
          <w:tcPr>
            <w:tcW w:w="517" w:type="pct"/>
            <w:tcBorders>
              <w:top w:val="nil"/>
              <w:left w:val="nil"/>
              <w:bottom w:val="nil"/>
              <w:right w:val="nil"/>
            </w:tcBorders>
            <w:shd w:val="clear" w:color="auto" w:fill="auto"/>
            <w:noWrap/>
            <w:vAlign w:val="center"/>
            <w:hideMark/>
          </w:tcPr>
          <w:p w14:paraId="41A806C6"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0.868 </w:t>
            </w:r>
          </w:p>
        </w:tc>
      </w:tr>
      <w:tr w:rsidR="00265CA2" w:rsidRPr="00265CA2" w14:paraId="430EC4F7" w14:textId="77777777" w:rsidTr="004853A2">
        <w:trPr>
          <w:trHeight w:val="300"/>
        </w:trPr>
        <w:tc>
          <w:tcPr>
            <w:tcW w:w="2127" w:type="pct"/>
            <w:tcBorders>
              <w:top w:val="nil"/>
              <w:left w:val="nil"/>
              <w:bottom w:val="nil"/>
              <w:right w:val="nil"/>
            </w:tcBorders>
            <w:shd w:val="clear" w:color="auto" w:fill="auto"/>
            <w:noWrap/>
            <w:vAlign w:val="center"/>
            <w:hideMark/>
          </w:tcPr>
          <w:p w14:paraId="5A459A4D" w14:textId="7834B16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Hypertension, n</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w:t>
            </w:r>
          </w:p>
        </w:tc>
        <w:tc>
          <w:tcPr>
            <w:tcW w:w="680" w:type="pct"/>
            <w:tcBorders>
              <w:top w:val="nil"/>
              <w:left w:val="nil"/>
              <w:bottom w:val="nil"/>
              <w:right w:val="nil"/>
            </w:tcBorders>
            <w:shd w:val="clear" w:color="auto" w:fill="auto"/>
            <w:noWrap/>
            <w:vAlign w:val="center"/>
            <w:hideMark/>
          </w:tcPr>
          <w:p w14:paraId="3B3D6147"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p>
        </w:tc>
        <w:tc>
          <w:tcPr>
            <w:tcW w:w="721" w:type="pct"/>
            <w:tcBorders>
              <w:top w:val="nil"/>
              <w:left w:val="nil"/>
              <w:bottom w:val="nil"/>
              <w:right w:val="nil"/>
            </w:tcBorders>
            <w:shd w:val="clear" w:color="auto" w:fill="auto"/>
            <w:noWrap/>
            <w:vAlign w:val="center"/>
            <w:hideMark/>
          </w:tcPr>
          <w:p w14:paraId="3CC9AA73" w14:textId="77777777" w:rsidR="00265CA2" w:rsidRPr="00265CA2" w:rsidRDefault="00265CA2" w:rsidP="00265CA2">
            <w:pPr>
              <w:widowControl/>
              <w:jc w:val="center"/>
              <w:rPr>
                <w:rFonts w:ascii="Times New Roman" w:eastAsia="Times New Roman" w:hAnsi="Times New Roman" w:cs="Times New Roman"/>
                <w:color w:val="000000" w:themeColor="text1"/>
                <w:kern w:val="0"/>
                <w:sz w:val="13"/>
                <w:szCs w:val="13"/>
              </w:rPr>
            </w:pPr>
          </w:p>
        </w:tc>
        <w:tc>
          <w:tcPr>
            <w:tcW w:w="955" w:type="pct"/>
            <w:tcBorders>
              <w:top w:val="nil"/>
              <w:left w:val="nil"/>
              <w:bottom w:val="nil"/>
              <w:right w:val="nil"/>
            </w:tcBorders>
            <w:shd w:val="clear" w:color="auto" w:fill="auto"/>
            <w:noWrap/>
            <w:vAlign w:val="center"/>
            <w:hideMark/>
          </w:tcPr>
          <w:p w14:paraId="1F9CC676" w14:textId="77777777" w:rsidR="00265CA2" w:rsidRPr="00265CA2" w:rsidRDefault="00265CA2" w:rsidP="00265CA2">
            <w:pPr>
              <w:widowControl/>
              <w:jc w:val="center"/>
              <w:rPr>
                <w:rFonts w:ascii="Times New Roman" w:eastAsia="Times New Roman" w:hAnsi="Times New Roman" w:cs="Times New Roman"/>
                <w:color w:val="000000" w:themeColor="text1"/>
                <w:kern w:val="0"/>
                <w:sz w:val="13"/>
                <w:szCs w:val="13"/>
              </w:rPr>
            </w:pPr>
          </w:p>
        </w:tc>
        <w:tc>
          <w:tcPr>
            <w:tcW w:w="517" w:type="pct"/>
            <w:tcBorders>
              <w:top w:val="nil"/>
              <w:left w:val="nil"/>
              <w:bottom w:val="nil"/>
              <w:right w:val="nil"/>
            </w:tcBorders>
            <w:shd w:val="clear" w:color="auto" w:fill="auto"/>
            <w:noWrap/>
            <w:vAlign w:val="center"/>
            <w:hideMark/>
          </w:tcPr>
          <w:p w14:paraId="5C7657AF"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0.503 </w:t>
            </w:r>
          </w:p>
        </w:tc>
      </w:tr>
      <w:tr w:rsidR="00265CA2" w:rsidRPr="00265CA2" w14:paraId="72701F16" w14:textId="77777777" w:rsidTr="004853A2">
        <w:trPr>
          <w:trHeight w:val="300"/>
        </w:trPr>
        <w:tc>
          <w:tcPr>
            <w:tcW w:w="2127" w:type="pct"/>
            <w:tcBorders>
              <w:top w:val="nil"/>
              <w:left w:val="nil"/>
              <w:bottom w:val="nil"/>
              <w:right w:val="nil"/>
            </w:tcBorders>
            <w:shd w:val="clear" w:color="auto" w:fill="auto"/>
            <w:noWrap/>
            <w:vAlign w:val="center"/>
            <w:hideMark/>
          </w:tcPr>
          <w:p w14:paraId="28A72341"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No</w:t>
            </w:r>
          </w:p>
        </w:tc>
        <w:tc>
          <w:tcPr>
            <w:tcW w:w="680" w:type="pct"/>
            <w:tcBorders>
              <w:top w:val="nil"/>
              <w:left w:val="nil"/>
              <w:bottom w:val="nil"/>
              <w:right w:val="nil"/>
            </w:tcBorders>
            <w:shd w:val="clear" w:color="auto" w:fill="auto"/>
            <w:noWrap/>
            <w:vAlign w:val="center"/>
            <w:hideMark/>
          </w:tcPr>
          <w:p w14:paraId="2F004131" w14:textId="6F49B029"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5109</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74.4)</w:t>
            </w:r>
          </w:p>
        </w:tc>
        <w:tc>
          <w:tcPr>
            <w:tcW w:w="721" w:type="pct"/>
            <w:tcBorders>
              <w:top w:val="nil"/>
              <w:left w:val="nil"/>
              <w:bottom w:val="nil"/>
              <w:right w:val="nil"/>
            </w:tcBorders>
            <w:shd w:val="clear" w:color="auto" w:fill="auto"/>
            <w:noWrap/>
            <w:vAlign w:val="center"/>
            <w:hideMark/>
          </w:tcPr>
          <w:p w14:paraId="37D1C0B4" w14:textId="5EDB6296"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774</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75.2)</w:t>
            </w:r>
          </w:p>
        </w:tc>
        <w:tc>
          <w:tcPr>
            <w:tcW w:w="955" w:type="pct"/>
            <w:tcBorders>
              <w:top w:val="nil"/>
              <w:left w:val="nil"/>
              <w:bottom w:val="nil"/>
              <w:right w:val="nil"/>
            </w:tcBorders>
            <w:shd w:val="clear" w:color="auto" w:fill="auto"/>
            <w:noWrap/>
            <w:vAlign w:val="center"/>
            <w:hideMark/>
          </w:tcPr>
          <w:p w14:paraId="04DA934F" w14:textId="46377695"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4335</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74.2)</w:t>
            </w:r>
          </w:p>
        </w:tc>
        <w:tc>
          <w:tcPr>
            <w:tcW w:w="517" w:type="pct"/>
            <w:tcBorders>
              <w:top w:val="nil"/>
              <w:left w:val="nil"/>
              <w:bottom w:val="nil"/>
              <w:right w:val="nil"/>
            </w:tcBorders>
            <w:shd w:val="clear" w:color="auto" w:fill="auto"/>
            <w:noWrap/>
            <w:vAlign w:val="center"/>
            <w:hideMark/>
          </w:tcPr>
          <w:p w14:paraId="5051EFFA"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5B3BE1B2" w14:textId="77777777" w:rsidTr="004853A2">
        <w:trPr>
          <w:trHeight w:val="300"/>
        </w:trPr>
        <w:tc>
          <w:tcPr>
            <w:tcW w:w="2127" w:type="pct"/>
            <w:tcBorders>
              <w:top w:val="nil"/>
              <w:left w:val="nil"/>
              <w:bottom w:val="nil"/>
              <w:right w:val="nil"/>
            </w:tcBorders>
            <w:shd w:val="clear" w:color="auto" w:fill="auto"/>
            <w:noWrap/>
            <w:vAlign w:val="center"/>
            <w:hideMark/>
          </w:tcPr>
          <w:p w14:paraId="526583F4"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Yes</w:t>
            </w:r>
          </w:p>
        </w:tc>
        <w:tc>
          <w:tcPr>
            <w:tcW w:w="680" w:type="pct"/>
            <w:tcBorders>
              <w:top w:val="nil"/>
              <w:left w:val="nil"/>
              <w:bottom w:val="nil"/>
              <w:right w:val="nil"/>
            </w:tcBorders>
            <w:shd w:val="clear" w:color="auto" w:fill="auto"/>
            <w:noWrap/>
            <w:vAlign w:val="center"/>
            <w:hideMark/>
          </w:tcPr>
          <w:p w14:paraId="1B841650" w14:textId="4F8A2129"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1760</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25.6)</w:t>
            </w:r>
          </w:p>
        </w:tc>
        <w:tc>
          <w:tcPr>
            <w:tcW w:w="721" w:type="pct"/>
            <w:tcBorders>
              <w:top w:val="nil"/>
              <w:left w:val="nil"/>
              <w:bottom w:val="nil"/>
              <w:right w:val="nil"/>
            </w:tcBorders>
            <w:shd w:val="clear" w:color="auto" w:fill="auto"/>
            <w:noWrap/>
            <w:vAlign w:val="center"/>
            <w:hideMark/>
          </w:tcPr>
          <w:p w14:paraId="3558B967" w14:textId="4DF63F9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255</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24.8)</w:t>
            </w:r>
          </w:p>
        </w:tc>
        <w:tc>
          <w:tcPr>
            <w:tcW w:w="955" w:type="pct"/>
            <w:tcBorders>
              <w:top w:val="nil"/>
              <w:left w:val="nil"/>
              <w:bottom w:val="nil"/>
              <w:right w:val="nil"/>
            </w:tcBorders>
            <w:shd w:val="clear" w:color="auto" w:fill="auto"/>
            <w:noWrap/>
            <w:vAlign w:val="center"/>
            <w:hideMark/>
          </w:tcPr>
          <w:p w14:paraId="27CD830E" w14:textId="41A1F48A"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1505</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25.8)</w:t>
            </w:r>
          </w:p>
        </w:tc>
        <w:tc>
          <w:tcPr>
            <w:tcW w:w="517" w:type="pct"/>
            <w:tcBorders>
              <w:top w:val="nil"/>
              <w:left w:val="nil"/>
              <w:bottom w:val="nil"/>
              <w:right w:val="nil"/>
            </w:tcBorders>
            <w:shd w:val="clear" w:color="auto" w:fill="auto"/>
            <w:noWrap/>
            <w:vAlign w:val="center"/>
            <w:hideMark/>
          </w:tcPr>
          <w:p w14:paraId="12297360"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52FA4EFE" w14:textId="77777777" w:rsidTr="004853A2">
        <w:trPr>
          <w:trHeight w:val="300"/>
        </w:trPr>
        <w:tc>
          <w:tcPr>
            <w:tcW w:w="2127" w:type="pct"/>
            <w:tcBorders>
              <w:top w:val="nil"/>
              <w:left w:val="nil"/>
              <w:bottom w:val="nil"/>
              <w:right w:val="nil"/>
            </w:tcBorders>
            <w:shd w:val="clear" w:color="auto" w:fill="auto"/>
            <w:noWrap/>
            <w:vAlign w:val="center"/>
            <w:hideMark/>
          </w:tcPr>
          <w:p w14:paraId="234E4FDE" w14:textId="0512E519"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Systolic blood pressure</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 xml:space="preserve">mmHg) </w:t>
            </w:r>
          </w:p>
        </w:tc>
        <w:tc>
          <w:tcPr>
            <w:tcW w:w="680" w:type="pct"/>
            <w:tcBorders>
              <w:top w:val="nil"/>
              <w:left w:val="nil"/>
              <w:bottom w:val="nil"/>
              <w:right w:val="nil"/>
            </w:tcBorders>
            <w:shd w:val="clear" w:color="auto" w:fill="auto"/>
            <w:noWrap/>
            <w:vAlign w:val="center"/>
            <w:hideMark/>
          </w:tcPr>
          <w:p w14:paraId="0E5AC833" w14:textId="288271AF"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129.0</w:t>
            </w:r>
            <w:r w:rsidR="00BE40E2">
              <w:rPr>
                <w:rFonts w:ascii="Times New Roman" w:eastAsia="等线" w:hAnsi="Times New Roman" w:cs="Times New Roman"/>
                <w:color w:val="000000" w:themeColor="text1"/>
                <w:kern w:val="0"/>
                <w:sz w:val="13"/>
                <w:szCs w:val="13"/>
              </w:rPr>
              <w:t xml:space="preserve"> ± </w:t>
            </w:r>
            <w:r w:rsidRPr="00265CA2">
              <w:rPr>
                <w:rFonts w:ascii="Times New Roman" w:eastAsia="等线" w:hAnsi="Times New Roman" w:cs="Times New Roman"/>
                <w:color w:val="000000" w:themeColor="text1"/>
                <w:kern w:val="0"/>
                <w:sz w:val="13"/>
                <w:szCs w:val="13"/>
              </w:rPr>
              <w:t>16.0</w:t>
            </w:r>
          </w:p>
        </w:tc>
        <w:tc>
          <w:tcPr>
            <w:tcW w:w="721" w:type="pct"/>
            <w:tcBorders>
              <w:top w:val="nil"/>
              <w:left w:val="nil"/>
              <w:bottom w:val="nil"/>
              <w:right w:val="nil"/>
            </w:tcBorders>
            <w:shd w:val="clear" w:color="auto" w:fill="auto"/>
            <w:noWrap/>
            <w:vAlign w:val="center"/>
            <w:hideMark/>
          </w:tcPr>
          <w:p w14:paraId="4BBF0A1E" w14:textId="2E4367D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127.5</w:t>
            </w:r>
            <w:r w:rsidR="00BE40E2">
              <w:rPr>
                <w:rFonts w:ascii="Times New Roman" w:eastAsia="等线" w:hAnsi="Times New Roman" w:cs="Times New Roman"/>
                <w:color w:val="000000" w:themeColor="text1"/>
                <w:kern w:val="0"/>
                <w:sz w:val="13"/>
                <w:szCs w:val="13"/>
              </w:rPr>
              <w:t xml:space="preserve"> ± </w:t>
            </w:r>
            <w:r w:rsidRPr="00265CA2">
              <w:rPr>
                <w:rFonts w:ascii="Times New Roman" w:eastAsia="等线" w:hAnsi="Times New Roman" w:cs="Times New Roman"/>
                <w:color w:val="000000" w:themeColor="text1"/>
                <w:kern w:val="0"/>
                <w:sz w:val="13"/>
                <w:szCs w:val="13"/>
              </w:rPr>
              <w:t>16.1</w:t>
            </w:r>
          </w:p>
        </w:tc>
        <w:tc>
          <w:tcPr>
            <w:tcW w:w="955" w:type="pct"/>
            <w:tcBorders>
              <w:top w:val="nil"/>
              <w:left w:val="nil"/>
              <w:bottom w:val="nil"/>
              <w:right w:val="nil"/>
            </w:tcBorders>
            <w:shd w:val="clear" w:color="auto" w:fill="auto"/>
            <w:noWrap/>
            <w:vAlign w:val="center"/>
            <w:hideMark/>
          </w:tcPr>
          <w:p w14:paraId="7AF40693" w14:textId="161F0EDA"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129.2</w:t>
            </w:r>
            <w:r w:rsidR="00BE40E2">
              <w:rPr>
                <w:rFonts w:ascii="Times New Roman" w:eastAsia="等线" w:hAnsi="Times New Roman" w:cs="Times New Roman"/>
                <w:color w:val="000000" w:themeColor="text1"/>
                <w:kern w:val="0"/>
                <w:sz w:val="13"/>
                <w:szCs w:val="13"/>
              </w:rPr>
              <w:t xml:space="preserve"> ± </w:t>
            </w:r>
            <w:r w:rsidRPr="00265CA2">
              <w:rPr>
                <w:rFonts w:ascii="Times New Roman" w:eastAsia="等线" w:hAnsi="Times New Roman" w:cs="Times New Roman"/>
                <w:color w:val="000000" w:themeColor="text1"/>
                <w:kern w:val="0"/>
                <w:sz w:val="13"/>
                <w:szCs w:val="13"/>
              </w:rPr>
              <w:t>16.0</w:t>
            </w:r>
          </w:p>
        </w:tc>
        <w:tc>
          <w:tcPr>
            <w:tcW w:w="517" w:type="pct"/>
            <w:tcBorders>
              <w:top w:val="nil"/>
              <w:left w:val="nil"/>
              <w:bottom w:val="nil"/>
              <w:right w:val="nil"/>
            </w:tcBorders>
            <w:shd w:val="clear" w:color="auto" w:fill="auto"/>
            <w:noWrap/>
            <w:vAlign w:val="center"/>
            <w:hideMark/>
          </w:tcPr>
          <w:p w14:paraId="7EAD21E5"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0.002 </w:t>
            </w:r>
          </w:p>
        </w:tc>
      </w:tr>
      <w:tr w:rsidR="00265CA2" w:rsidRPr="00265CA2" w14:paraId="7D7C043F" w14:textId="77777777" w:rsidTr="004853A2">
        <w:trPr>
          <w:trHeight w:val="300"/>
        </w:trPr>
        <w:tc>
          <w:tcPr>
            <w:tcW w:w="2127" w:type="pct"/>
            <w:tcBorders>
              <w:top w:val="nil"/>
              <w:left w:val="nil"/>
              <w:bottom w:val="nil"/>
              <w:right w:val="nil"/>
            </w:tcBorders>
            <w:shd w:val="clear" w:color="auto" w:fill="auto"/>
            <w:noWrap/>
            <w:vAlign w:val="center"/>
            <w:hideMark/>
          </w:tcPr>
          <w:p w14:paraId="67B54967" w14:textId="2A1CA010"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Diastolic blood pressure</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mmHg)</w:t>
            </w:r>
          </w:p>
        </w:tc>
        <w:tc>
          <w:tcPr>
            <w:tcW w:w="680" w:type="pct"/>
            <w:tcBorders>
              <w:top w:val="nil"/>
              <w:left w:val="nil"/>
              <w:bottom w:val="nil"/>
              <w:right w:val="nil"/>
            </w:tcBorders>
            <w:shd w:val="clear" w:color="auto" w:fill="auto"/>
            <w:noWrap/>
            <w:vAlign w:val="center"/>
            <w:hideMark/>
          </w:tcPr>
          <w:p w14:paraId="30CDDA2C" w14:textId="77AC155B"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82.5</w:t>
            </w:r>
            <w:r w:rsidR="00BE40E2">
              <w:rPr>
                <w:rFonts w:ascii="Times New Roman" w:eastAsia="等线" w:hAnsi="Times New Roman" w:cs="Times New Roman"/>
                <w:color w:val="000000" w:themeColor="text1"/>
                <w:kern w:val="0"/>
                <w:sz w:val="13"/>
                <w:szCs w:val="13"/>
              </w:rPr>
              <w:t xml:space="preserve"> ± </w:t>
            </w:r>
            <w:r w:rsidRPr="00265CA2">
              <w:rPr>
                <w:rFonts w:ascii="Times New Roman" w:eastAsia="等线" w:hAnsi="Times New Roman" w:cs="Times New Roman"/>
                <w:color w:val="000000" w:themeColor="text1"/>
                <w:kern w:val="0"/>
                <w:sz w:val="13"/>
                <w:szCs w:val="13"/>
              </w:rPr>
              <w:t>10.4</w:t>
            </w:r>
          </w:p>
        </w:tc>
        <w:tc>
          <w:tcPr>
            <w:tcW w:w="721" w:type="pct"/>
            <w:tcBorders>
              <w:top w:val="nil"/>
              <w:left w:val="nil"/>
              <w:bottom w:val="nil"/>
              <w:right w:val="nil"/>
            </w:tcBorders>
            <w:shd w:val="clear" w:color="auto" w:fill="auto"/>
            <w:noWrap/>
            <w:vAlign w:val="center"/>
            <w:hideMark/>
          </w:tcPr>
          <w:p w14:paraId="64379715" w14:textId="1334DFDE"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81.3</w:t>
            </w:r>
            <w:r w:rsidR="00BE40E2">
              <w:rPr>
                <w:rFonts w:ascii="Times New Roman" w:eastAsia="等线" w:hAnsi="Times New Roman" w:cs="Times New Roman"/>
                <w:color w:val="000000" w:themeColor="text1"/>
                <w:kern w:val="0"/>
                <w:sz w:val="13"/>
                <w:szCs w:val="13"/>
              </w:rPr>
              <w:t xml:space="preserve"> ± </w:t>
            </w:r>
            <w:r w:rsidRPr="00265CA2">
              <w:rPr>
                <w:rFonts w:ascii="Times New Roman" w:eastAsia="等线" w:hAnsi="Times New Roman" w:cs="Times New Roman"/>
                <w:color w:val="000000" w:themeColor="text1"/>
                <w:kern w:val="0"/>
                <w:sz w:val="13"/>
                <w:szCs w:val="13"/>
              </w:rPr>
              <w:t>10.3</w:t>
            </w:r>
          </w:p>
        </w:tc>
        <w:tc>
          <w:tcPr>
            <w:tcW w:w="955" w:type="pct"/>
            <w:tcBorders>
              <w:top w:val="nil"/>
              <w:left w:val="nil"/>
              <w:bottom w:val="nil"/>
              <w:right w:val="nil"/>
            </w:tcBorders>
            <w:shd w:val="clear" w:color="auto" w:fill="auto"/>
            <w:noWrap/>
            <w:vAlign w:val="center"/>
            <w:hideMark/>
          </w:tcPr>
          <w:p w14:paraId="43ABFD4F" w14:textId="4D501A10"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82.8</w:t>
            </w:r>
            <w:r w:rsidR="00BE40E2">
              <w:rPr>
                <w:rFonts w:ascii="Times New Roman" w:eastAsia="等线" w:hAnsi="Times New Roman" w:cs="Times New Roman"/>
                <w:color w:val="000000" w:themeColor="text1"/>
                <w:kern w:val="0"/>
                <w:sz w:val="13"/>
                <w:szCs w:val="13"/>
              </w:rPr>
              <w:t xml:space="preserve"> ± </w:t>
            </w:r>
            <w:r w:rsidRPr="00265CA2">
              <w:rPr>
                <w:rFonts w:ascii="Times New Roman" w:eastAsia="等线" w:hAnsi="Times New Roman" w:cs="Times New Roman"/>
                <w:color w:val="000000" w:themeColor="text1"/>
                <w:kern w:val="0"/>
                <w:sz w:val="13"/>
                <w:szCs w:val="13"/>
              </w:rPr>
              <w:t>10.4</w:t>
            </w:r>
          </w:p>
        </w:tc>
        <w:tc>
          <w:tcPr>
            <w:tcW w:w="517" w:type="pct"/>
            <w:tcBorders>
              <w:top w:val="nil"/>
              <w:left w:val="nil"/>
              <w:bottom w:val="nil"/>
              <w:right w:val="nil"/>
            </w:tcBorders>
            <w:shd w:val="clear" w:color="auto" w:fill="auto"/>
            <w:noWrap/>
            <w:vAlign w:val="center"/>
            <w:hideMark/>
          </w:tcPr>
          <w:p w14:paraId="3821A321"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&lt;0.001</w:t>
            </w:r>
          </w:p>
        </w:tc>
      </w:tr>
      <w:tr w:rsidR="00265CA2" w:rsidRPr="00265CA2" w14:paraId="408AA941" w14:textId="77777777" w:rsidTr="004853A2">
        <w:trPr>
          <w:trHeight w:val="300"/>
        </w:trPr>
        <w:tc>
          <w:tcPr>
            <w:tcW w:w="2127" w:type="pct"/>
            <w:tcBorders>
              <w:top w:val="nil"/>
              <w:left w:val="nil"/>
              <w:bottom w:val="nil"/>
              <w:right w:val="nil"/>
            </w:tcBorders>
            <w:shd w:val="clear" w:color="auto" w:fill="auto"/>
            <w:noWrap/>
            <w:vAlign w:val="bottom"/>
            <w:hideMark/>
          </w:tcPr>
          <w:p w14:paraId="19BBEE3C" w14:textId="44A9469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Dyslipidemia, n</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w:t>
            </w:r>
          </w:p>
        </w:tc>
        <w:tc>
          <w:tcPr>
            <w:tcW w:w="680" w:type="pct"/>
            <w:tcBorders>
              <w:top w:val="nil"/>
              <w:left w:val="nil"/>
              <w:bottom w:val="nil"/>
              <w:right w:val="nil"/>
            </w:tcBorders>
            <w:shd w:val="clear" w:color="auto" w:fill="auto"/>
            <w:noWrap/>
            <w:vAlign w:val="bottom"/>
            <w:hideMark/>
          </w:tcPr>
          <w:p w14:paraId="59AF2553"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p>
        </w:tc>
        <w:tc>
          <w:tcPr>
            <w:tcW w:w="721" w:type="pct"/>
            <w:tcBorders>
              <w:top w:val="nil"/>
              <w:left w:val="nil"/>
              <w:bottom w:val="nil"/>
              <w:right w:val="nil"/>
            </w:tcBorders>
            <w:shd w:val="clear" w:color="auto" w:fill="auto"/>
            <w:noWrap/>
            <w:vAlign w:val="center"/>
            <w:hideMark/>
          </w:tcPr>
          <w:p w14:paraId="2F37BD77" w14:textId="77777777" w:rsidR="00265CA2" w:rsidRPr="00265CA2" w:rsidRDefault="00265CA2" w:rsidP="00265CA2">
            <w:pPr>
              <w:widowControl/>
              <w:jc w:val="center"/>
              <w:rPr>
                <w:rFonts w:ascii="Times New Roman" w:eastAsia="Times New Roman" w:hAnsi="Times New Roman" w:cs="Times New Roman"/>
                <w:color w:val="000000" w:themeColor="text1"/>
                <w:kern w:val="0"/>
                <w:sz w:val="13"/>
                <w:szCs w:val="13"/>
              </w:rPr>
            </w:pPr>
          </w:p>
        </w:tc>
        <w:tc>
          <w:tcPr>
            <w:tcW w:w="955" w:type="pct"/>
            <w:tcBorders>
              <w:top w:val="nil"/>
              <w:left w:val="nil"/>
              <w:bottom w:val="nil"/>
              <w:right w:val="nil"/>
            </w:tcBorders>
            <w:shd w:val="clear" w:color="auto" w:fill="auto"/>
            <w:noWrap/>
            <w:vAlign w:val="center"/>
            <w:hideMark/>
          </w:tcPr>
          <w:p w14:paraId="086C4FAE" w14:textId="77777777" w:rsidR="00265CA2" w:rsidRPr="00265CA2" w:rsidRDefault="00265CA2" w:rsidP="00265CA2">
            <w:pPr>
              <w:widowControl/>
              <w:jc w:val="center"/>
              <w:rPr>
                <w:rFonts w:ascii="Times New Roman" w:eastAsia="Times New Roman" w:hAnsi="Times New Roman" w:cs="Times New Roman"/>
                <w:color w:val="000000" w:themeColor="text1"/>
                <w:kern w:val="0"/>
                <w:sz w:val="13"/>
                <w:szCs w:val="13"/>
              </w:rPr>
            </w:pPr>
          </w:p>
        </w:tc>
        <w:tc>
          <w:tcPr>
            <w:tcW w:w="517" w:type="pct"/>
            <w:tcBorders>
              <w:top w:val="nil"/>
              <w:left w:val="nil"/>
              <w:bottom w:val="nil"/>
              <w:right w:val="nil"/>
            </w:tcBorders>
            <w:shd w:val="clear" w:color="auto" w:fill="auto"/>
            <w:noWrap/>
            <w:vAlign w:val="center"/>
            <w:hideMark/>
          </w:tcPr>
          <w:p w14:paraId="3E398AB2"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0.048 </w:t>
            </w:r>
          </w:p>
        </w:tc>
      </w:tr>
      <w:tr w:rsidR="00265CA2" w:rsidRPr="00265CA2" w14:paraId="24AA820B" w14:textId="77777777" w:rsidTr="004853A2">
        <w:trPr>
          <w:trHeight w:val="300"/>
        </w:trPr>
        <w:tc>
          <w:tcPr>
            <w:tcW w:w="2127" w:type="pct"/>
            <w:tcBorders>
              <w:top w:val="nil"/>
              <w:left w:val="nil"/>
              <w:bottom w:val="nil"/>
              <w:right w:val="nil"/>
            </w:tcBorders>
            <w:shd w:val="clear" w:color="auto" w:fill="auto"/>
            <w:noWrap/>
            <w:vAlign w:val="center"/>
            <w:hideMark/>
          </w:tcPr>
          <w:p w14:paraId="228BED3E"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No</w:t>
            </w:r>
          </w:p>
        </w:tc>
        <w:tc>
          <w:tcPr>
            <w:tcW w:w="680" w:type="pct"/>
            <w:tcBorders>
              <w:top w:val="nil"/>
              <w:left w:val="nil"/>
              <w:bottom w:val="nil"/>
              <w:right w:val="nil"/>
            </w:tcBorders>
            <w:shd w:val="clear" w:color="auto" w:fill="auto"/>
            <w:noWrap/>
            <w:vAlign w:val="center"/>
            <w:hideMark/>
          </w:tcPr>
          <w:p w14:paraId="6D193A10" w14:textId="2DBBAFD4"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4074</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59.3)</w:t>
            </w:r>
          </w:p>
        </w:tc>
        <w:tc>
          <w:tcPr>
            <w:tcW w:w="721" w:type="pct"/>
            <w:tcBorders>
              <w:top w:val="nil"/>
              <w:left w:val="nil"/>
              <w:bottom w:val="nil"/>
              <w:right w:val="nil"/>
            </w:tcBorders>
            <w:shd w:val="clear" w:color="auto" w:fill="auto"/>
            <w:noWrap/>
            <w:vAlign w:val="center"/>
            <w:hideMark/>
          </w:tcPr>
          <w:p w14:paraId="7BD57025" w14:textId="2178067A"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639</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62.1)</w:t>
            </w:r>
          </w:p>
        </w:tc>
        <w:tc>
          <w:tcPr>
            <w:tcW w:w="955" w:type="pct"/>
            <w:tcBorders>
              <w:top w:val="nil"/>
              <w:left w:val="nil"/>
              <w:bottom w:val="nil"/>
              <w:right w:val="nil"/>
            </w:tcBorders>
            <w:shd w:val="clear" w:color="auto" w:fill="auto"/>
            <w:noWrap/>
            <w:vAlign w:val="center"/>
            <w:hideMark/>
          </w:tcPr>
          <w:p w14:paraId="463C30DB" w14:textId="6F056A00"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3435</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58.8)</w:t>
            </w:r>
          </w:p>
        </w:tc>
        <w:tc>
          <w:tcPr>
            <w:tcW w:w="517" w:type="pct"/>
            <w:tcBorders>
              <w:top w:val="nil"/>
              <w:left w:val="nil"/>
              <w:bottom w:val="nil"/>
              <w:right w:val="nil"/>
            </w:tcBorders>
            <w:shd w:val="clear" w:color="auto" w:fill="auto"/>
            <w:noWrap/>
            <w:vAlign w:val="center"/>
            <w:hideMark/>
          </w:tcPr>
          <w:p w14:paraId="0E2B0D51"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3A6AE94E" w14:textId="77777777" w:rsidTr="004853A2">
        <w:trPr>
          <w:trHeight w:val="300"/>
        </w:trPr>
        <w:tc>
          <w:tcPr>
            <w:tcW w:w="2127" w:type="pct"/>
            <w:tcBorders>
              <w:top w:val="nil"/>
              <w:left w:val="nil"/>
              <w:bottom w:val="nil"/>
              <w:right w:val="nil"/>
            </w:tcBorders>
            <w:shd w:val="clear" w:color="auto" w:fill="auto"/>
            <w:noWrap/>
            <w:vAlign w:val="center"/>
            <w:hideMark/>
          </w:tcPr>
          <w:p w14:paraId="3C4B9A84"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Yes</w:t>
            </w:r>
          </w:p>
        </w:tc>
        <w:tc>
          <w:tcPr>
            <w:tcW w:w="680" w:type="pct"/>
            <w:tcBorders>
              <w:top w:val="nil"/>
              <w:left w:val="nil"/>
              <w:bottom w:val="nil"/>
              <w:right w:val="nil"/>
            </w:tcBorders>
            <w:shd w:val="clear" w:color="auto" w:fill="auto"/>
            <w:noWrap/>
            <w:vAlign w:val="center"/>
            <w:hideMark/>
          </w:tcPr>
          <w:p w14:paraId="3B738E79" w14:textId="19FCFCEC"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2795</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40.7)</w:t>
            </w:r>
          </w:p>
        </w:tc>
        <w:tc>
          <w:tcPr>
            <w:tcW w:w="721" w:type="pct"/>
            <w:tcBorders>
              <w:top w:val="nil"/>
              <w:left w:val="nil"/>
              <w:bottom w:val="nil"/>
              <w:right w:val="nil"/>
            </w:tcBorders>
            <w:shd w:val="clear" w:color="auto" w:fill="auto"/>
            <w:noWrap/>
            <w:vAlign w:val="center"/>
            <w:hideMark/>
          </w:tcPr>
          <w:p w14:paraId="5B2D8D99" w14:textId="4F8E147D"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390</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37.9)</w:t>
            </w:r>
          </w:p>
        </w:tc>
        <w:tc>
          <w:tcPr>
            <w:tcW w:w="955" w:type="pct"/>
            <w:tcBorders>
              <w:top w:val="nil"/>
              <w:left w:val="nil"/>
              <w:bottom w:val="nil"/>
              <w:right w:val="nil"/>
            </w:tcBorders>
            <w:shd w:val="clear" w:color="auto" w:fill="auto"/>
            <w:noWrap/>
            <w:vAlign w:val="center"/>
            <w:hideMark/>
          </w:tcPr>
          <w:p w14:paraId="7D9E1805" w14:textId="6BEE2A35"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2405</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41.2)</w:t>
            </w:r>
          </w:p>
        </w:tc>
        <w:tc>
          <w:tcPr>
            <w:tcW w:w="517" w:type="pct"/>
            <w:tcBorders>
              <w:top w:val="nil"/>
              <w:left w:val="nil"/>
              <w:bottom w:val="nil"/>
              <w:right w:val="nil"/>
            </w:tcBorders>
            <w:shd w:val="clear" w:color="auto" w:fill="auto"/>
            <w:noWrap/>
            <w:vAlign w:val="center"/>
            <w:hideMark/>
          </w:tcPr>
          <w:p w14:paraId="350C782B"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6DB68AAF" w14:textId="77777777" w:rsidTr="004853A2">
        <w:trPr>
          <w:trHeight w:val="300"/>
        </w:trPr>
        <w:tc>
          <w:tcPr>
            <w:tcW w:w="2127" w:type="pct"/>
            <w:tcBorders>
              <w:top w:val="nil"/>
              <w:left w:val="nil"/>
              <w:bottom w:val="nil"/>
              <w:right w:val="nil"/>
            </w:tcBorders>
            <w:shd w:val="clear" w:color="auto" w:fill="auto"/>
            <w:noWrap/>
            <w:vAlign w:val="center"/>
            <w:hideMark/>
          </w:tcPr>
          <w:p w14:paraId="32852D74" w14:textId="58A85038"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Range of eGFR</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mL/min/1.73 m2)</w:t>
            </w:r>
          </w:p>
        </w:tc>
        <w:tc>
          <w:tcPr>
            <w:tcW w:w="680" w:type="pct"/>
            <w:tcBorders>
              <w:top w:val="nil"/>
              <w:left w:val="nil"/>
              <w:bottom w:val="nil"/>
              <w:right w:val="nil"/>
            </w:tcBorders>
            <w:shd w:val="clear" w:color="auto" w:fill="auto"/>
            <w:noWrap/>
            <w:vAlign w:val="center"/>
            <w:hideMark/>
          </w:tcPr>
          <w:p w14:paraId="3A2D85FF"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p>
        </w:tc>
        <w:tc>
          <w:tcPr>
            <w:tcW w:w="721" w:type="pct"/>
            <w:tcBorders>
              <w:top w:val="nil"/>
              <w:left w:val="nil"/>
              <w:bottom w:val="nil"/>
              <w:right w:val="nil"/>
            </w:tcBorders>
            <w:shd w:val="clear" w:color="auto" w:fill="auto"/>
            <w:noWrap/>
            <w:vAlign w:val="center"/>
            <w:hideMark/>
          </w:tcPr>
          <w:p w14:paraId="7F7A4CB8" w14:textId="77777777" w:rsidR="00265CA2" w:rsidRPr="00265CA2" w:rsidRDefault="00265CA2" w:rsidP="00265CA2">
            <w:pPr>
              <w:widowControl/>
              <w:jc w:val="center"/>
              <w:rPr>
                <w:rFonts w:ascii="Times New Roman" w:eastAsia="Times New Roman" w:hAnsi="Times New Roman" w:cs="Times New Roman"/>
                <w:color w:val="000000" w:themeColor="text1"/>
                <w:kern w:val="0"/>
                <w:sz w:val="13"/>
                <w:szCs w:val="13"/>
              </w:rPr>
            </w:pPr>
          </w:p>
        </w:tc>
        <w:tc>
          <w:tcPr>
            <w:tcW w:w="955" w:type="pct"/>
            <w:tcBorders>
              <w:top w:val="nil"/>
              <w:left w:val="nil"/>
              <w:bottom w:val="nil"/>
              <w:right w:val="nil"/>
            </w:tcBorders>
            <w:shd w:val="clear" w:color="auto" w:fill="auto"/>
            <w:noWrap/>
            <w:vAlign w:val="center"/>
            <w:hideMark/>
          </w:tcPr>
          <w:p w14:paraId="11DE1AD2" w14:textId="77777777" w:rsidR="00265CA2" w:rsidRPr="00265CA2" w:rsidRDefault="00265CA2" w:rsidP="00265CA2">
            <w:pPr>
              <w:widowControl/>
              <w:jc w:val="center"/>
              <w:rPr>
                <w:rFonts w:ascii="Times New Roman" w:eastAsia="Times New Roman" w:hAnsi="Times New Roman" w:cs="Times New Roman"/>
                <w:color w:val="000000" w:themeColor="text1"/>
                <w:kern w:val="0"/>
                <w:sz w:val="13"/>
                <w:szCs w:val="13"/>
              </w:rPr>
            </w:pPr>
          </w:p>
        </w:tc>
        <w:tc>
          <w:tcPr>
            <w:tcW w:w="517" w:type="pct"/>
            <w:tcBorders>
              <w:top w:val="nil"/>
              <w:left w:val="nil"/>
              <w:bottom w:val="nil"/>
              <w:right w:val="nil"/>
            </w:tcBorders>
            <w:shd w:val="clear" w:color="auto" w:fill="auto"/>
            <w:noWrap/>
            <w:vAlign w:val="center"/>
            <w:hideMark/>
          </w:tcPr>
          <w:p w14:paraId="10B79407"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0.100 </w:t>
            </w:r>
          </w:p>
        </w:tc>
      </w:tr>
      <w:tr w:rsidR="00265CA2" w:rsidRPr="00265CA2" w14:paraId="115AA1DA" w14:textId="77777777" w:rsidTr="004853A2">
        <w:trPr>
          <w:trHeight w:val="300"/>
        </w:trPr>
        <w:tc>
          <w:tcPr>
            <w:tcW w:w="2127" w:type="pct"/>
            <w:tcBorders>
              <w:top w:val="nil"/>
              <w:left w:val="nil"/>
              <w:bottom w:val="nil"/>
              <w:right w:val="nil"/>
            </w:tcBorders>
            <w:shd w:val="clear" w:color="auto" w:fill="auto"/>
            <w:noWrap/>
            <w:vAlign w:val="center"/>
            <w:hideMark/>
          </w:tcPr>
          <w:p w14:paraId="0EF359FB" w14:textId="2BC569C0"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G1</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宋体" w:hAnsi="Times New Roman" w:cs="Times New Roman"/>
                <w:color w:val="000000" w:themeColor="text1"/>
                <w:kern w:val="0"/>
                <w:sz w:val="13"/>
                <w:szCs w:val="13"/>
              </w:rPr>
              <w:t>≥</w:t>
            </w:r>
            <w:r w:rsidRPr="00265CA2">
              <w:rPr>
                <w:rFonts w:ascii="Times New Roman" w:eastAsia="等线" w:hAnsi="Times New Roman" w:cs="Times New Roman"/>
                <w:color w:val="000000" w:themeColor="text1"/>
                <w:kern w:val="0"/>
                <w:sz w:val="13"/>
                <w:szCs w:val="13"/>
              </w:rPr>
              <w:t>90)</w:t>
            </w:r>
          </w:p>
        </w:tc>
        <w:tc>
          <w:tcPr>
            <w:tcW w:w="680" w:type="pct"/>
            <w:tcBorders>
              <w:top w:val="nil"/>
              <w:left w:val="nil"/>
              <w:bottom w:val="nil"/>
              <w:right w:val="nil"/>
            </w:tcBorders>
            <w:shd w:val="clear" w:color="auto" w:fill="auto"/>
            <w:noWrap/>
            <w:vAlign w:val="center"/>
            <w:hideMark/>
          </w:tcPr>
          <w:p w14:paraId="28CFB625" w14:textId="1ECE16A2"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5860</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85.3)</w:t>
            </w:r>
          </w:p>
        </w:tc>
        <w:tc>
          <w:tcPr>
            <w:tcW w:w="721" w:type="pct"/>
            <w:tcBorders>
              <w:top w:val="nil"/>
              <w:left w:val="nil"/>
              <w:bottom w:val="nil"/>
              <w:right w:val="nil"/>
            </w:tcBorders>
            <w:shd w:val="clear" w:color="auto" w:fill="auto"/>
            <w:noWrap/>
            <w:vAlign w:val="center"/>
            <w:hideMark/>
          </w:tcPr>
          <w:p w14:paraId="438B799D" w14:textId="36918A9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896</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87.1)</w:t>
            </w:r>
          </w:p>
        </w:tc>
        <w:tc>
          <w:tcPr>
            <w:tcW w:w="955" w:type="pct"/>
            <w:tcBorders>
              <w:top w:val="nil"/>
              <w:left w:val="nil"/>
              <w:bottom w:val="nil"/>
              <w:right w:val="nil"/>
            </w:tcBorders>
            <w:shd w:val="clear" w:color="auto" w:fill="auto"/>
            <w:noWrap/>
            <w:vAlign w:val="center"/>
            <w:hideMark/>
          </w:tcPr>
          <w:p w14:paraId="58C56383" w14:textId="7C960719"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4964</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85.0)</w:t>
            </w:r>
          </w:p>
        </w:tc>
        <w:tc>
          <w:tcPr>
            <w:tcW w:w="517" w:type="pct"/>
            <w:tcBorders>
              <w:top w:val="nil"/>
              <w:left w:val="nil"/>
              <w:bottom w:val="nil"/>
              <w:right w:val="nil"/>
            </w:tcBorders>
            <w:shd w:val="clear" w:color="auto" w:fill="auto"/>
            <w:noWrap/>
            <w:vAlign w:val="center"/>
            <w:hideMark/>
          </w:tcPr>
          <w:p w14:paraId="27876C83"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0F862582" w14:textId="77777777" w:rsidTr="004853A2">
        <w:trPr>
          <w:trHeight w:val="300"/>
        </w:trPr>
        <w:tc>
          <w:tcPr>
            <w:tcW w:w="2127" w:type="pct"/>
            <w:tcBorders>
              <w:top w:val="nil"/>
              <w:left w:val="nil"/>
              <w:bottom w:val="nil"/>
              <w:right w:val="nil"/>
            </w:tcBorders>
            <w:shd w:val="clear" w:color="auto" w:fill="auto"/>
            <w:noWrap/>
            <w:vAlign w:val="center"/>
            <w:hideMark/>
          </w:tcPr>
          <w:p w14:paraId="5CFFEDE1" w14:textId="1A01CACC"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G2</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60–89)</w:t>
            </w:r>
          </w:p>
        </w:tc>
        <w:tc>
          <w:tcPr>
            <w:tcW w:w="680" w:type="pct"/>
            <w:tcBorders>
              <w:top w:val="nil"/>
              <w:left w:val="nil"/>
              <w:bottom w:val="nil"/>
              <w:right w:val="nil"/>
            </w:tcBorders>
            <w:shd w:val="clear" w:color="auto" w:fill="auto"/>
            <w:noWrap/>
            <w:vAlign w:val="center"/>
            <w:hideMark/>
          </w:tcPr>
          <w:p w14:paraId="6155A7BA" w14:textId="572B1A3C"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987</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14.4)</w:t>
            </w:r>
          </w:p>
        </w:tc>
        <w:tc>
          <w:tcPr>
            <w:tcW w:w="721" w:type="pct"/>
            <w:tcBorders>
              <w:top w:val="nil"/>
              <w:left w:val="nil"/>
              <w:bottom w:val="nil"/>
              <w:right w:val="nil"/>
            </w:tcBorders>
            <w:shd w:val="clear" w:color="auto" w:fill="auto"/>
            <w:noWrap/>
            <w:vAlign w:val="center"/>
            <w:hideMark/>
          </w:tcPr>
          <w:p w14:paraId="2E10865A" w14:textId="5B7787D2"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128</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12.4)</w:t>
            </w:r>
          </w:p>
        </w:tc>
        <w:tc>
          <w:tcPr>
            <w:tcW w:w="955" w:type="pct"/>
            <w:tcBorders>
              <w:top w:val="nil"/>
              <w:left w:val="nil"/>
              <w:bottom w:val="nil"/>
              <w:right w:val="nil"/>
            </w:tcBorders>
            <w:shd w:val="clear" w:color="auto" w:fill="auto"/>
            <w:noWrap/>
            <w:vAlign w:val="center"/>
            <w:hideMark/>
          </w:tcPr>
          <w:p w14:paraId="4AFF073B" w14:textId="5AC0FFC8"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859</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14.7)</w:t>
            </w:r>
          </w:p>
        </w:tc>
        <w:tc>
          <w:tcPr>
            <w:tcW w:w="517" w:type="pct"/>
            <w:tcBorders>
              <w:top w:val="nil"/>
              <w:left w:val="nil"/>
              <w:bottom w:val="nil"/>
              <w:right w:val="nil"/>
            </w:tcBorders>
            <w:shd w:val="clear" w:color="auto" w:fill="auto"/>
            <w:noWrap/>
            <w:vAlign w:val="center"/>
            <w:hideMark/>
          </w:tcPr>
          <w:p w14:paraId="34C548C9"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5BF1874E" w14:textId="77777777" w:rsidTr="004853A2">
        <w:trPr>
          <w:trHeight w:val="300"/>
        </w:trPr>
        <w:tc>
          <w:tcPr>
            <w:tcW w:w="2127" w:type="pct"/>
            <w:tcBorders>
              <w:top w:val="nil"/>
              <w:left w:val="nil"/>
              <w:bottom w:val="nil"/>
              <w:right w:val="nil"/>
            </w:tcBorders>
            <w:shd w:val="clear" w:color="auto" w:fill="auto"/>
            <w:noWrap/>
            <w:vAlign w:val="center"/>
            <w:hideMark/>
          </w:tcPr>
          <w:p w14:paraId="2859A194" w14:textId="5CB3B3DB"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G3a-G5</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&lt;60)</w:t>
            </w:r>
          </w:p>
        </w:tc>
        <w:tc>
          <w:tcPr>
            <w:tcW w:w="680" w:type="pct"/>
            <w:tcBorders>
              <w:top w:val="nil"/>
              <w:left w:val="nil"/>
              <w:bottom w:val="nil"/>
              <w:right w:val="nil"/>
            </w:tcBorders>
            <w:shd w:val="clear" w:color="auto" w:fill="auto"/>
            <w:noWrap/>
            <w:vAlign w:val="center"/>
            <w:hideMark/>
          </w:tcPr>
          <w:p w14:paraId="11986AD5" w14:textId="171B1918"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22</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0.3)</w:t>
            </w:r>
          </w:p>
        </w:tc>
        <w:tc>
          <w:tcPr>
            <w:tcW w:w="721" w:type="pct"/>
            <w:tcBorders>
              <w:top w:val="nil"/>
              <w:left w:val="nil"/>
              <w:bottom w:val="nil"/>
              <w:right w:val="nil"/>
            </w:tcBorders>
            <w:shd w:val="clear" w:color="auto" w:fill="auto"/>
            <w:noWrap/>
            <w:vAlign w:val="center"/>
            <w:hideMark/>
          </w:tcPr>
          <w:p w14:paraId="1F472C79" w14:textId="28BE646E"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5</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0.5)</w:t>
            </w:r>
          </w:p>
        </w:tc>
        <w:tc>
          <w:tcPr>
            <w:tcW w:w="955" w:type="pct"/>
            <w:tcBorders>
              <w:top w:val="nil"/>
              <w:left w:val="nil"/>
              <w:bottom w:val="nil"/>
              <w:right w:val="nil"/>
            </w:tcBorders>
            <w:shd w:val="clear" w:color="auto" w:fill="auto"/>
            <w:noWrap/>
            <w:vAlign w:val="center"/>
            <w:hideMark/>
          </w:tcPr>
          <w:p w14:paraId="0881CF30" w14:textId="78CA8EC1"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17</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0.3)</w:t>
            </w:r>
          </w:p>
        </w:tc>
        <w:tc>
          <w:tcPr>
            <w:tcW w:w="517" w:type="pct"/>
            <w:tcBorders>
              <w:top w:val="nil"/>
              <w:left w:val="nil"/>
              <w:bottom w:val="nil"/>
              <w:right w:val="nil"/>
            </w:tcBorders>
            <w:shd w:val="clear" w:color="auto" w:fill="auto"/>
            <w:noWrap/>
            <w:vAlign w:val="center"/>
            <w:hideMark/>
          </w:tcPr>
          <w:p w14:paraId="76F624DF"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7E7F7833" w14:textId="77777777" w:rsidTr="004853A2">
        <w:trPr>
          <w:trHeight w:val="300"/>
        </w:trPr>
        <w:tc>
          <w:tcPr>
            <w:tcW w:w="2127" w:type="pct"/>
            <w:tcBorders>
              <w:top w:val="nil"/>
              <w:left w:val="nil"/>
              <w:bottom w:val="nil"/>
              <w:right w:val="nil"/>
            </w:tcBorders>
            <w:shd w:val="clear" w:color="auto" w:fill="auto"/>
            <w:noWrap/>
            <w:vAlign w:val="center"/>
            <w:hideMark/>
          </w:tcPr>
          <w:p w14:paraId="5BE0A4C2" w14:textId="472238E3"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eGFR</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mL/min/1.73 m2)</w:t>
            </w:r>
          </w:p>
        </w:tc>
        <w:tc>
          <w:tcPr>
            <w:tcW w:w="680" w:type="pct"/>
            <w:tcBorders>
              <w:top w:val="nil"/>
              <w:left w:val="nil"/>
              <w:bottom w:val="nil"/>
              <w:right w:val="nil"/>
            </w:tcBorders>
            <w:shd w:val="clear" w:color="auto" w:fill="auto"/>
            <w:noWrap/>
            <w:vAlign w:val="center"/>
            <w:hideMark/>
          </w:tcPr>
          <w:p w14:paraId="541D961E" w14:textId="6F3A2FAF"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101.7</w:t>
            </w:r>
            <w:r w:rsidR="00BE40E2">
              <w:rPr>
                <w:rFonts w:ascii="Times New Roman" w:eastAsia="等线" w:hAnsi="Times New Roman" w:cs="Times New Roman"/>
                <w:color w:val="000000" w:themeColor="text1"/>
                <w:kern w:val="0"/>
                <w:sz w:val="13"/>
                <w:szCs w:val="13"/>
              </w:rPr>
              <w:t xml:space="preserve"> ± </w:t>
            </w:r>
            <w:r w:rsidRPr="00265CA2">
              <w:rPr>
                <w:rFonts w:ascii="Times New Roman" w:eastAsia="等线" w:hAnsi="Times New Roman" w:cs="Times New Roman"/>
                <w:color w:val="000000" w:themeColor="text1"/>
                <w:kern w:val="0"/>
                <w:sz w:val="13"/>
                <w:szCs w:val="13"/>
              </w:rPr>
              <w:t>11.4</w:t>
            </w:r>
          </w:p>
        </w:tc>
        <w:tc>
          <w:tcPr>
            <w:tcW w:w="721" w:type="pct"/>
            <w:tcBorders>
              <w:top w:val="nil"/>
              <w:left w:val="nil"/>
              <w:bottom w:val="nil"/>
              <w:right w:val="nil"/>
            </w:tcBorders>
            <w:shd w:val="clear" w:color="auto" w:fill="auto"/>
            <w:noWrap/>
            <w:vAlign w:val="center"/>
            <w:hideMark/>
          </w:tcPr>
          <w:p w14:paraId="0E14EF78" w14:textId="22DB1BB8"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102.3</w:t>
            </w:r>
            <w:r w:rsidR="00BE40E2">
              <w:rPr>
                <w:rFonts w:ascii="Times New Roman" w:eastAsia="等线" w:hAnsi="Times New Roman" w:cs="Times New Roman"/>
                <w:color w:val="000000" w:themeColor="text1"/>
                <w:kern w:val="0"/>
                <w:sz w:val="13"/>
                <w:szCs w:val="13"/>
              </w:rPr>
              <w:t xml:space="preserve"> ± </w:t>
            </w:r>
            <w:r w:rsidRPr="00265CA2">
              <w:rPr>
                <w:rFonts w:ascii="Times New Roman" w:eastAsia="等线" w:hAnsi="Times New Roman" w:cs="Times New Roman"/>
                <w:color w:val="000000" w:themeColor="text1"/>
                <w:kern w:val="0"/>
                <w:sz w:val="13"/>
                <w:szCs w:val="13"/>
              </w:rPr>
              <w:t>11.4</w:t>
            </w:r>
          </w:p>
        </w:tc>
        <w:tc>
          <w:tcPr>
            <w:tcW w:w="955" w:type="pct"/>
            <w:tcBorders>
              <w:top w:val="nil"/>
              <w:left w:val="nil"/>
              <w:bottom w:val="nil"/>
              <w:right w:val="nil"/>
            </w:tcBorders>
            <w:shd w:val="clear" w:color="auto" w:fill="auto"/>
            <w:noWrap/>
            <w:vAlign w:val="center"/>
            <w:hideMark/>
          </w:tcPr>
          <w:p w14:paraId="543377A7" w14:textId="39FE91FC"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101.6</w:t>
            </w:r>
            <w:r w:rsidR="00BE40E2">
              <w:rPr>
                <w:rFonts w:ascii="Times New Roman" w:eastAsia="等线" w:hAnsi="Times New Roman" w:cs="Times New Roman"/>
                <w:color w:val="000000" w:themeColor="text1"/>
                <w:kern w:val="0"/>
                <w:sz w:val="13"/>
                <w:szCs w:val="13"/>
              </w:rPr>
              <w:t xml:space="preserve"> ± </w:t>
            </w:r>
            <w:r w:rsidRPr="00265CA2">
              <w:rPr>
                <w:rFonts w:ascii="Times New Roman" w:eastAsia="等线" w:hAnsi="Times New Roman" w:cs="Times New Roman"/>
                <w:color w:val="000000" w:themeColor="text1"/>
                <w:kern w:val="0"/>
                <w:sz w:val="13"/>
                <w:szCs w:val="13"/>
              </w:rPr>
              <w:t>11.4</w:t>
            </w:r>
          </w:p>
        </w:tc>
        <w:tc>
          <w:tcPr>
            <w:tcW w:w="517" w:type="pct"/>
            <w:tcBorders>
              <w:top w:val="nil"/>
              <w:left w:val="nil"/>
              <w:bottom w:val="nil"/>
              <w:right w:val="nil"/>
            </w:tcBorders>
            <w:shd w:val="clear" w:color="auto" w:fill="auto"/>
            <w:noWrap/>
            <w:vAlign w:val="center"/>
            <w:hideMark/>
          </w:tcPr>
          <w:p w14:paraId="55823030"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0.059 </w:t>
            </w:r>
          </w:p>
        </w:tc>
      </w:tr>
      <w:tr w:rsidR="00265CA2" w:rsidRPr="00265CA2" w14:paraId="7C338D4E" w14:textId="77777777" w:rsidTr="004853A2">
        <w:trPr>
          <w:trHeight w:val="300"/>
        </w:trPr>
        <w:tc>
          <w:tcPr>
            <w:tcW w:w="2127" w:type="pct"/>
            <w:tcBorders>
              <w:top w:val="nil"/>
              <w:left w:val="nil"/>
              <w:bottom w:val="nil"/>
              <w:right w:val="nil"/>
            </w:tcBorders>
            <w:shd w:val="clear" w:color="auto" w:fill="auto"/>
            <w:noWrap/>
            <w:vAlign w:val="center"/>
            <w:hideMark/>
          </w:tcPr>
          <w:p w14:paraId="7B3349C4" w14:textId="52D67C33"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Proteinuria</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mg/dl)</w:t>
            </w:r>
          </w:p>
        </w:tc>
        <w:tc>
          <w:tcPr>
            <w:tcW w:w="680" w:type="pct"/>
            <w:tcBorders>
              <w:top w:val="nil"/>
              <w:left w:val="nil"/>
              <w:bottom w:val="nil"/>
              <w:right w:val="nil"/>
            </w:tcBorders>
            <w:shd w:val="clear" w:color="auto" w:fill="auto"/>
            <w:noWrap/>
            <w:vAlign w:val="center"/>
            <w:hideMark/>
          </w:tcPr>
          <w:p w14:paraId="79A1CD2D" w14:textId="77777777" w:rsidR="00265CA2" w:rsidRPr="00265CA2" w:rsidRDefault="00265CA2" w:rsidP="00265CA2">
            <w:pPr>
              <w:widowControl/>
              <w:jc w:val="left"/>
              <w:rPr>
                <w:rFonts w:ascii="Times New Roman" w:eastAsia="等线" w:hAnsi="Times New Roman" w:cs="Times New Roman"/>
                <w:color w:val="000000" w:themeColor="text1"/>
                <w:kern w:val="0"/>
                <w:sz w:val="13"/>
                <w:szCs w:val="13"/>
              </w:rPr>
            </w:pPr>
          </w:p>
        </w:tc>
        <w:tc>
          <w:tcPr>
            <w:tcW w:w="721" w:type="pct"/>
            <w:tcBorders>
              <w:top w:val="nil"/>
              <w:left w:val="nil"/>
              <w:bottom w:val="nil"/>
              <w:right w:val="nil"/>
            </w:tcBorders>
            <w:shd w:val="clear" w:color="auto" w:fill="auto"/>
            <w:noWrap/>
            <w:vAlign w:val="center"/>
            <w:hideMark/>
          </w:tcPr>
          <w:p w14:paraId="4F49239E" w14:textId="77777777" w:rsidR="00265CA2" w:rsidRPr="00265CA2" w:rsidRDefault="00265CA2" w:rsidP="00265CA2">
            <w:pPr>
              <w:widowControl/>
              <w:jc w:val="center"/>
              <w:rPr>
                <w:rFonts w:ascii="Times New Roman" w:eastAsia="Times New Roman" w:hAnsi="Times New Roman" w:cs="Times New Roman"/>
                <w:color w:val="000000" w:themeColor="text1"/>
                <w:kern w:val="0"/>
                <w:sz w:val="13"/>
                <w:szCs w:val="13"/>
              </w:rPr>
            </w:pPr>
          </w:p>
        </w:tc>
        <w:tc>
          <w:tcPr>
            <w:tcW w:w="955" w:type="pct"/>
            <w:tcBorders>
              <w:top w:val="nil"/>
              <w:left w:val="nil"/>
              <w:bottom w:val="nil"/>
              <w:right w:val="nil"/>
            </w:tcBorders>
            <w:shd w:val="clear" w:color="auto" w:fill="auto"/>
            <w:noWrap/>
            <w:vAlign w:val="center"/>
            <w:hideMark/>
          </w:tcPr>
          <w:p w14:paraId="43E8505F" w14:textId="77777777" w:rsidR="00265CA2" w:rsidRPr="00265CA2" w:rsidRDefault="00265CA2" w:rsidP="00265CA2">
            <w:pPr>
              <w:widowControl/>
              <w:jc w:val="center"/>
              <w:rPr>
                <w:rFonts w:ascii="Times New Roman" w:eastAsia="Times New Roman" w:hAnsi="Times New Roman" w:cs="Times New Roman"/>
                <w:color w:val="000000" w:themeColor="text1"/>
                <w:kern w:val="0"/>
                <w:sz w:val="13"/>
                <w:szCs w:val="13"/>
              </w:rPr>
            </w:pPr>
          </w:p>
        </w:tc>
        <w:tc>
          <w:tcPr>
            <w:tcW w:w="517" w:type="pct"/>
            <w:tcBorders>
              <w:top w:val="nil"/>
              <w:left w:val="nil"/>
              <w:bottom w:val="nil"/>
              <w:right w:val="nil"/>
            </w:tcBorders>
            <w:shd w:val="clear" w:color="auto" w:fill="auto"/>
            <w:noWrap/>
            <w:vAlign w:val="center"/>
            <w:hideMark/>
          </w:tcPr>
          <w:p w14:paraId="42601C89"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0.157 </w:t>
            </w:r>
          </w:p>
        </w:tc>
      </w:tr>
      <w:tr w:rsidR="00265CA2" w:rsidRPr="00265CA2" w14:paraId="32E54A9A" w14:textId="77777777" w:rsidTr="004853A2">
        <w:trPr>
          <w:trHeight w:val="300"/>
        </w:trPr>
        <w:tc>
          <w:tcPr>
            <w:tcW w:w="2127" w:type="pct"/>
            <w:tcBorders>
              <w:top w:val="nil"/>
              <w:left w:val="nil"/>
              <w:bottom w:val="nil"/>
              <w:right w:val="nil"/>
            </w:tcBorders>
            <w:shd w:val="clear" w:color="auto" w:fill="auto"/>
            <w:noWrap/>
            <w:vAlign w:val="center"/>
            <w:hideMark/>
          </w:tcPr>
          <w:p w14:paraId="60C0EBDC" w14:textId="6689EEEB"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A1</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&lt;30)</w:t>
            </w:r>
          </w:p>
        </w:tc>
        <w:tc>
          <w:tcPr>
            <w:tcW w:w="680" w:type="pct"/>
            <w:tcBorders>
              <w:top w:val="nil"/>
              <w:left w:val="nil"/>
              <w:bottom w:val="nil"/>
              <w:right w:val="nil"/>
            </w:tcBorders>
            <w:shd w:val="clear" w:color="auto" w:fill="auto"/>
            <w:noWrap/>
            <w:vAlign w:val="center"/>
            <w:hideMark/>
          </w:tcPr>
          <w:p w14:paraId="642540F2" w14:textId="42D4AB6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6745</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98.2)</w:t>
            </w:r>
          </w:p>
        </w:tc>
        <w:tc>
          <w:tcPr>
            <w:tcW w:w="721" w:type="pct"/>
            <w:tcBorders>
              <w:top w:val="nil"/>
              <w:left w:val="nil"/>
              <w:bottom w:val="nil"/>
              <w:right w:val="nil"/>
            </w:tcBorders>
            <w:shd w:val="clear" w:color="auto" w:fill="auto"/>
            <w:noWrap/>
            <w:vAlign w:val="center"/>
            <w:hideMark/>
          </w:tcPr>
          <w:p w14:paraId="04395E95" w14:textId="3794BBD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1016</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98.7)</w:t>
            </w:r>
          </w:p>
        </w:tc>
        <w:tc>
          <w:tcPr>
            <w:tcW w:w="955" w:type="pct"/>
            <w:tcBorders>
              <w:top w:val="nil"/>
              <w:left w:val="nil"/>
              <w:bottom w:val="nil"/>
              <w:right w:val="nil"/>
            </w:tcBorders>
            <w:shd w:val="clear" w:color="auto" w:fill="auto"/>
            <w:noWrap/>
            <w:vAlign w:val="center"/>
            <w:hideMark/>
          </w:tcPr>
          <w:p w14:paraId="27EE255D" w14:textId="1EF537BB"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5729</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98.1)</w:t>
            </w:r>
          </w:p>
        </w:tc>
        <w:tc>
          <w:tcPr>
            <w:tcW w:w="517" w:type="pct"/>
            <w:tcBorders>
              <w:top w:val="nil"/>
              <w:left w:val="nil"/>
              <w:bottom w:val="nil"/>
              <w:right w:val="nil"/>
            </w:tcBorders>
            <w:shd w:val="clear" w:color="auto" w:fill="auto"/>
            <w:noWrap/>
            <w:vAlign w:val="center"/>
            <w:hideMark/>
          </w:tcPr>
          <w:p w14:paraId="761C3334"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p>
        </w:tc>
      </w:tr>
      <w:tr w:rsidR="00265CA2" w:rsidRPr="00265CA2" w14:paraId="71AEC01F" w14:textId="77777777" w:rsidTr="004853A2">
        <w:trPr>
          <w:trHeight w:val="300"/>
        </w:trPr>
        <w:tc>
          <w:tcPr>
            <w:tcW w:w="2127" w:type="pct"/>
            <w:tcBorders>
              <w:top w:val="nil"/>
              <w:left w:val="nil"/>
              <w:bottom w:val="single" w:sz="4" w:space="0" w:color="auto"/>
              <w:right w:val="nil"/>
            </w:tcBorders>
            <w:shd w:val="clear" w:color="auto" w:fill="auto"/>
            <w:noWrap/>
            <w:vAlign w:val="center"/>
            <w:hideMark/>
          </w:tcPr>
          <w:p w14:paraId="216BC166" w14:textId="0AC7899D" w:rsidR="00265CA2" w:rsidRPr="00265CA2" w:rsidRDefault="00265CA2" w:rsidP="00265CA2">
            <w:pPr>
              <w:widowControl/>
              <w:jc w:val="left"/>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A2-A3</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宋体" w:hAnsi="Times New Roman" w:cs="Times New Roman"/>
                <w:color w:val="000000" w:themeColor="text1"/>
                <w:kern w:val="0"/>
                <w:sz w:val="13"/>
                <w:szCs w:val="13"/>
              </w:rPr>
              <w:t>≥</w:t>
            </w:r>
            <w:r w:rsidRPr="00265CA2">
              <w:rPr>
                <w:rFonts w:ascii="Times New Roman" w:eastAsia="等线" w:hAnsi="Times New Roman" w:cs="Times New Roman"/>
                <w:color w:val="000000" w:themeColor="text1"/>
                <w:kern w:val="0"/>
                <w:sz w:val="13"/>
                <w:szCs w:val="13"/>
              </w:rPr>
              <w:t>30)</w:t>
            </w:r>
          </w:p>
        </w:tc>
        <w:tc>
          <w:tcPr>
            <w:tcW w:w="680" w:type="pct"/>
            <w:tcBorders>
              <w:top w:val="nil"/>
              <w:left w:val="nil"/>
              <w:bottom w:val="single" w:sz="4" w:space="0" w:color="auto"/>
              <w:right w:val="nil"/>
            </w:tcBorders>
            <w:shd w:val="clear" w:color="auto" w:fill="auto"/>
            <w:noWrap/>
            <w:vAlign w:val="center"/>
            <w:hideMark/>
          </w:tcPr>
          <w:p w14:paraId="3DE73C86" w14:textId="06C08DBF"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124</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1.8)</w:t>
            </w:r>
          </w:p>
        </w:tc>
        <w:tc>
          <w:tcPr>
            <w:tcW w:w="721" w:type="pct"/>
            <w:tcBorders>
              <w:top w:val="nil"/>
              <w:left w:val="nil"/>
              <w:bottom w:val="single" w:sz="4" w:space="0" w:color="auto"/>
              <w:right w:val="nil"/>
            </w:tcBorders>
            <w:shd w:val="clear" w:color="auto" w:fill="auto"/>
            <w:noWrap/>
            <w:vAlign w:val="center"/>
            <w:hideMark/>
          </w:tcPr>
          <w:p w14:paraId="6B09ABAE" w14:textId="577253C9"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13</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1</w:t>
            </w:r>
            <w:r w:rsidR="00583CE1">
              <w:rPr>
                <w:rFonts w:ascii="Times New Roman" w:eastAsia="等线" w:hAnsi="Times New Roman" w:cs="Times New Roman"/>
                <w:color w:val="000000" w:themeColor="text1"/>
                <w:kern w:val="0"/>
                <w:sz w:val="13"/>
                <w:szCs w:val="13"/>
              </w:rPr>
              <w:t>.</w:t>
            </w:r>
            <w:r w:rsidRPr="00265CA2">
              <w:rPr>
                <w:rFonts w:ascii="Times New Roman" w:eastAsia="等线" w:hAnsi="Times New Roman" w:cs="Times New Roman"/>
                <w:color w:val="000000" w:themeColor="text1"/>
                <w:kern w:val="0"/>
                <w:sz w:val="13"/>
                <w:szCs w:val="13"/>
              </w:rPr>
              <w:t>3)</w:t>
            </w:r>
          </w:p>
        </w:tc>
        <w:tc>
          <w:tcPr>
            <w:tcW w:w="955" w:type="pct"/>
            <w:tcBorders>
              <w:top w:val="nil"/>
              <w:left w:val="nil"/>
              <w:bottom w:val="single" w:sz="4" w:space="0" w:color="auto"/>
              <w:right w:val="nil"/>
            </w:tcBorders>
            <w:shd w:val="clear" w:color="auto" w:fill="auto"/>
            <w:noWrap/>
            <w:vAlign w:val="center"/>
            <w:hideMark/>
          </w:tcPr>
          <w:p w14:paraId="6D0C2B98" w14:textId="59849D55"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111</w:t>
            </w:r>
            <w:r w:rsidR="00BE40E2">
              <w:rPr>
                <w:rFonts w:ascii="Times New Roman" w:eastAsia="等线" w:hAnsi="Times New Roman" w:cs="Times New Roman"/>
                <w:color w:val="000000" w:themeColor="text1"/>
                <w:kern w:val="0"/>
                <w:sz w:val="13"/>
                <w:szCs w:val="13"/>
              </w:rPr>
              <w:t xml:space="preserve"> (</w:t>
            </w:r>
            <w:r w:rsidRPr="00265CA2">
              <w:rPr>
                <w:rFonts w:ascii="Times New Roman" w:eastAsia="等线" w:hAnsi="Times New Roman" w:cs="Times New Roman"/>
                <w:color w:val="000000" w:themeColor="text1"/>
                <w:kern w:val="0"/>
                <w:sz w:val="13"/>
                <w:szCs w:val="13"/>
              </w:rPr>
              <w:t>1.9)</w:t>
            </w:r>
          </w:p>
        </w:tc>
        <w:tc>
          <w:tcPr>
            <w:tcW w:w="517" w:type="pct"/>
            <w:tcBorders>
              <w:top w:val="nil"/>
              <w:left w:val="nil"/>
              <w:bottom w:val="single" w:sz="4" w:space="0" w:color="auto"/>
              <w:right w:val="nil"/>
            </w:tcBorders>
            <w:shd w:val="clear" w:color="auto" w:fill="auto"/>
            <w:noWrap/>
            <w:vAlign w:val="center"/>
            <w:hideMark/>
          </w:tcPr>
          <w:p w14:paraId="06F149F4" w14:textId="77777777" w:rsidR="00265CA2" w:rsidRPr="00265CA2" w:rsidRDefault="00265CA2" w:rsidP="00265CA2">
            <w:pPr>
              <w:widowControl/>
              <w:jc w:val="center"/>
              <w:rPr>
                <w:rFonts w:ascii="Times New Roman" w:eastAsia="等线" w:hAnsi="Times New Roman" w:cs="Times New Roman"/>
                <w:color w:val="000000" w:themeColor="text1"/>
                <w:kern w:val="0"/>
                <w:sz w:val="13"/>
                <w:szCs w:val="13"/>
              </w:rPr>
            </w:pPr>
            <w:r w:rsidRPr="00265CA2">
              <w:rPr>
                <w:rFonts w:ascii="Times New Roman" w:eastAsia="等线" w:hAnsi="Times New Roman" w:cs="Times New Roman"/>
                <w:color w:val="000000" w:themeColor="text1"/>
                <w:kern w:val="0"/>
                <w:sz w:val="13"/>
                <w:szCs w:val="13"/>
              </w:rPr>
              <w:t xml:space="preserve">　</w:t>
            </w:r>
          </w:p>
        </w:tc>
      </w:tr>
    </w:tbl>
    <w:p w14:paraId="06CDD36E" w14:textId="58CE7291" w:rsidR="00CA43BC" w:rsidRPr="004853A2" w:rsidRDefault="004853A2" w:rsidP="004853A2">
      <w:pPr>
        <w:widowControl/>
        <w:spacing w:line="360" w:lineRule="auto"/>
        <w:rPr>
          <w:rFonts w:ascii="Times New Roman" w:hAnsi="Times New Roman"/>
          <w:b/>
          <w:bCs/>
          <w:szCs w:val="21"/>
          <w:shd w:val="clear" w:color="auto" w:fill="FFFFFF"/>
        </w:rPr>
      </w:pPr>
      <w:r w:rsidRPr="00D51F14">
        <w:rPr>
          <w:rFonts w:ascii="Times New Roman" w:hAnsi="Times New Roman" w:cs="Times New Roman"/>
          <w:i/>
          <w:iCs/>
          <w:sz w:val="15"/>
          <w:szCs w:val="15"/>
        </w:rPr>
        <w:t>P-</w:t>
      </w:r>
      <w:r w:rsidRPr="00D51F14">
        <w:rPr>
          <w:rFonts w:ascii="Times New Roman" w:hAnsi="Times New Roman" w:cs="Times New Roman"/>
          <w:sz w:val="15"/>
          <w:szCs w:val="15"/>
        </w:rPr>
        <w:t>values were from Pearson's chi-square test for categorical variables and</w:t>
      </w:r>
      <w:r>
        <w:rPr>
          <w:rFonts w:ascii="Times New Roman" w:hAnsi="Times New Roman" w:cs="Times New Roman"/>
          <w:sz w:val="15"/>
          <w:szCs w:val="15"/>
        </w:rPr>
        <w:t xml:space="preserve"> </w:t>
      </w:r>
      <w:r w:rsidRPr="00821EFA">
        <w:rPr>
          <w:rFonts w:ascii="Times New Roman" w:hAnsi="Times New Roman" w:cs="Times New Roman"/>
          <w:sz w:val="15"/>
          <w:szCs w:val="15"/>
        </w:rPr>
        <w:t>Student's t test</w:t>
      </w:r>
      <w:r w:rsidRPr="00D51F14">
        <w:rPr>
          <w:rFonts w:ascii="Times New Roman" w:hAnsi="Times New Roman" w:cs="Times New Roman"/>
          <w:sz w:val="15"/>
          <w:szCs w:val="15"/>
        </w:rPr>
        <w:t xml:space="preserve"> </w:t>
      </w:r>
      <w:r>
        <w:rPr>
          <w:rFonts w:ascii="Times New Roman" w:hAnsi="Times New Roman" w:cs="Times New Roman"/>
          <w:sz w:val="15"/>
          <w:szCs w:val="15"/>
        </w:rPr>
        <w:t xml:space="preserve">or </w:t>
      </w:r>
      <w:r w:rsidRPr="00821EFA">
        <w:rPr>
          <w:rFonts w:ascii="Times New Roman" w:hAnsi="Times New Roman" w:cs="Times New Roman"/>
          <w:sz w:val="15"/>
          <w:szCs w:val="15"/>
        </w:rPr>
        <w:t>Wilcoxon Scores</w:t>
      </w:r>
      <w:r w:rsidR="00BE40E2">
        <w:rPr>
          <w:rFonts w:ascii="Times New Roman" w:hAnsi="Times New Roman" w:cs="Times New Roman"/>
          <w:sz w:val="15"/>
          <w:szCs w:val="15"/>
        </w:rPr>
        <w:t xml:space="preserve"> (</w:t>
      </w:r>
      <w:r w:rsidRPr="00821EFA">
        <w:rPr>
          <w:rFonts w:ascii="Times New Roman" w:hAnsi="Times New Roman" w:cs="Times New Roman"/>
          <w:sz w:val="15"/>
          <w:szCs w:val="15"/>
        </w:rPr>
        <w:t>Rank Sums)</w:t>
      </w:r>
      <w:r>
        <w:rPr>
          <w:rFonts w:ascii="Times New Roman" w:hAnsi="Times New Roman" w:cs="Times New Roman"/>
          <w:sz w:val="15"/>
          <w:szCs w:val="15"/>
        </w:rPr>
        <w:t xml:space="preserve"> </w:t>
      </w:r>
      <w:r w:rsidRPr="00D51F14">
        <w:rPr>
          <w:rFonts w:ascii="Times New Roman" w:hAnsi="Times New Roman" w:cs="Times New Roman"/>
          <w:sz w:val="15"/>
          <w:szCs w:val="15"/>
        </w:rPr>
        <w:t>for continuous</w:t>
      </w:r>
      <w:r>
        <w:rPr>
          <w:rFonts w:ascii="Times New Roman" w:hAnsi="Times New Roman" w:cs="Times New Roman"/>
          <w:sz w:val="15"/>
          <w:szCs w:val="15"/>
        </w:rPr>
        <w:t xml:space="preserve"> </w:t>
      </w:r>
      <w:r w:rsidRPr="00D51F14">
        <w:rPr>
          <w:rFonts w:ascii="Times New Roman" w:hAnsi="Times New Roman" w:cs="Times New Roman"/>
          <w:sz w:val="15"/>
          <w:szCs w:val="15"/>
        </w:rPr>
        <w:t>variables.</w:t>
      </w:r>
    </w:p>
    <w:p w14:paraId="30095708" w14:textId="7E1503A3" w:rsidR="00B17F6B" w:rsidRDefault="004853A2" w:rsidP="004853A2">
      <w:pPr>
        <w:rPr>
          <w:rFonts w:ascii="Times New Roman" w:hAnsi="Times New Roman" w:cs="Times New Roman"/>
          <w:szCs w:val="21"/>
          <w:shd w:val="clear" w:color="auto" w:fill="FFFFFF"/>
        </w:rPr>
      </w:pPr>
      <w:bookmarkStart w:id="10" w:name="_Hlk34482614"/>
      <w:r w:rsidRPr="00D51F14">
        <w:rPr>
          <w:rFonts w:ascii="Times New Roman" w:hAnsi="Times New Roman" w:cs="Times New Roman"/>
          <w:b/>
          <w:bCs/>
          <w:szCs w:val="21"/>
          <w:shd w:val="clear" w:color="auto" w:fill="FFFFFF"/>
        </w:rPr>
        <w:t>Table S</w:t>
      </w:r>
      <w:r>
        <w:rPr>
          <w:rFonts w:ascii="Times New Roman" w:hAnsi="Times New Roman" w:cs="Times New Roman"/>
          <w:b/>
          <w:bCs/>
          <w:szCs w:val="21"/>
          <w:shd w:val="clear" w:color="auto" w:fill="FFFFFF"/>
        </w:rPr>
        <w:t>2</w:t>
      </w:r>
      <w:r w:rsidRPr="00D51F14">
        <w:rPr>
          <w:rFonts w:ascii="Times New Roman" w:hAnsi="Times New Roman" w:cs="Times New Roman"/>
          <w:b/>
          <w:bCs/>
          <w:szCs w:val="21"/>
          <w:shd w:val="clear" w:color="auto" w:fill="FFFFFF"/>
        </w:rPr>
        <w:t xml:space="preserve"> </w:t>
      </w:r>
      <w:r w:rsidRPr="004853A2">
        <w:rPr>
          <w:rFonts w:ascii="Times New Roman" w:hAnsi="Times New Roman" w:cs="Times New Roman"/>
          <w:szCs w:val="21"/>
          <w:shd w:val="clear" w:color="auto" w:fill="FFFFFF"/>
        </w:rPr>
        <w:t>Basic characteristics of participants according to</w:t>
      </w:r>
      <w:r>
        <w:rPr>
          <w:rFonts w:ascii="Times New Roman" w:hAnsi="Times New Roman" w:cs="Times New Roman"/>
          <w:szCs w:val="21"/>
          <w:shd w:val="clear" w:color="auto" w:fill="FFFFFF"/>
        </w:rPr>
        <w:t xml:space="preserve"> sex</w:t>
      </w:r>
      <w:bookmarkEnd w:id="10"/>
    </w:p>
    <w:tbl>
      <w:tblPr>
        <w:tblW w:w="5000" w:type="pct"/>
        <w:tblLook w:val="04A0" w:firstRow="1" w:lastRow="0" w:firstColumn="1" w:lastColumn="0" w:noHBand="0" w:noVBand="1"/>
      </w:tblPr>
      <w:tblGrid>
        <w:gridCol w:w="4052"/>
        <w:gridCol w:w="1150"/>
        <w:gridCol w:w="1150"/>
        <w:gridCol w:w="1150"/>
        <w:gridCol w:w="804"/>
      </w:tblGrid>
      <w:tr w:rsidR="004853A2" w:rsidRPr="004853A2" w14:paraId="6B144993" w14:textId="77777777" w:rsidTr="00997371">
        <w:trPr>
          <w:trHeight w:val="300"/>
        </w:trPr>
        <w:tc>
          <w:tcPr>
            <w:tcW w:w="2439" w:type="pct"/>
            <w:vMerge w:val="restart"/>
            <w:tcBorders>
              <w:top w:val="single" w:sz="4" w:space="0" w:color="auto"/>
              <w:left w:val="nil"/>
              <w:bottom w:val="single" w:sz="4" w:space="0" w:color="000000"/>
              <w:right w:val="nil"/>
            </w:tcBorders>
            <w:shd w:val="clear" w:color="auto" w:fill="auto"/>
            <w:noWrap/>
            <w:vAlign w:val="center"/>
            <w:hideMark/>
          </w:tcPr>
          <w:p w14:paraId="18D0AB60"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Variables</w:t>
            </w:r>
          </w:p>
        </w:tc>
        <w:tc>
          <w:tcPr>
            <w:tcW w:w="692" w:type="pct"/>
            <w:tcBorders>
              <w:top w:val="single" w:sz="4" w:space="0" w:color="auto"/>
              <w:left w:val="nil"/>
              <w:bottom w:val="nil"/>
              <w:right w:val="nil"/>
            </w:tcBorders>
            <w:shd w:val="clear" w:color="auto" w:fill="auto"/>
            <w:noWrap/>
            <w:vAlign w:val="center"/>
            <w:hideMark/>
          </w:tcPr>
          <w:p w14:paraId="184B520D" w14:textId="2B910A7F"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Pr>
                <w:rFonts w:ascii="Times New Roman" w:eastAsia="等线" w:hAnsi="Times New Roman" w:cs="Times New Roman"/>
                <w:color w:val="000000" w:themeColor="text1"/>
                <w:kern w:val="0"/>
                <w:sz w:val="13"/>
                <w:szCs w:val="13"/>
              </w:rPr>
              <w:t>Overa</w:t>
            </w:r>
            <w:r w:rsidRPr="004853A2">
              <w:rPr>
                <w:rFonts w:ascii="Times New Roman" w:eastAsia="等线" w:hAnsi="Times New Roman" w:cs="Times New Roman"/>
                <w:color w:val="000000" w:themeColor="text1"/>
                <w:kern w:val="0"/>
                <w:sz w:val="13"/>
                <w:szCs w:val="13"/>
              </w:rPr>
              <w:t>ll</w:t>
            </w:r>
          </w:p>
        </w:tc>
        <w:tc>
          <w:tcPr>
            <w:tcW w:w="692" w:type="pct"/>
            <w:tcBorders>
              <w:top w:val="single" w:sz="4" w:space="0" w:color="auto"/>
              <w:left w:val="nil"/>
              <w:bottom w:val="single" w:sz="4" w:space="0" w:color="auto"/>
              <w:right w:val="nil"/>
            </w:tcBorders>
            <w:shd w:val="clear" w:color="auto" w:fill="auto"/>
            <w:noWrap/>
            <w:vAlign w:val="center"/>
            <w:hideMark/>
          </w:tcPr>
          <w:p w14:paraId="1C977DD6"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Female</w:t>
            </w:r>
          </w:p>
        </w:tc>
        <w:tc>
          <w:tcPr>
            <w:tcW w:w="692" w:type="pct"/>
            <w:tcBorders>
              <w:top w:val="single" w:sz="4" w:space="0" w:color="auto"/>
              <w:left w:val="nil"/>
              <w:bottom w:val="single" w:sz="4" w:space="0" w:color="auto"/>
              <w:right w:val="nil"/>
            </w:tcBorders>
            <w:shd w:val="clear" w:color="auto" w:fill="auto"/>
            <w:noWrap/>
            <w:vAlign w:val="center"/>
            <w:hideMark/>
          </w:tcPr>
          <w:p w14:paraId="7AC34EA9"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Male</w:t>
            </w:r>
          </w:p>
        </w:tc>
        <w:tc>
          <w:tcPr>
            <w:tcW w:w="484" w:type="pct"/>
            <w:tcBorders>
              <w:top w:val="single" w:sz="4" w:space="0" w:color="auto"/>
              <w:left w:val="nil"/>
              <w:bottom w:val="nil"/>
              <w:right w:val="nil"/>
            </w:tcBorders>
            <w:shd w:val="clear" w:color="auto" w:fill="auto"/>
            <w:noWrap/>
            <w:vAlign w:val="center"/>
            <w:hideMark/>
          </w:tcPr>
          <w:p w14:paraId="31AD9405" w14:textId="0CA37D14"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68BC12F0" w14:textId="77777777" w:rsidTr="00997371">
        <w:trPr>
          <w:trHeight w:val="300"/>
        </w:trPr>
        <w:tc>
          <w:tcPr>
            <w:tcW w:w="2439" w:type="pct"/>
            <w:vMerge/>
            <w:tcBorders>
              <w:top w:val="single" w:sz="4" w:space="0" w:color="auto"/>
              <w:left w:val="nil"/>
              <w:bottom w:val="single" w:sz="4" w:space="0" w:color="000000"/>
              <w:right w:val="nil"/>
            </w:tcBorders>
            <w:vAlign w:val="center"/>
            <w:hideMark/>
          </w:tcPr>
          <w:p w14:paraId="04576A5E"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p>
        </w:tc>
        <w:tc>
          <w:tcPr>
            <w:tcW w:w="692" w:type="pct"/>
            <w:tcBorders>
              <w:top w:val="nil"/>
              <w:left w:val="nil"/>
              <w:bottom w:val="single" w:sz="4" w:space="0" w:color="auto"/>
              <w:right w:val="nil"/>
            </w:tcBorders>
            <w:shd w:val="clear" w:color="auto" w:fill="auto"/>
            <w:noWrap/>
            <w:vAlign w:val="center"/>
            <w:hideMark/>
          </w:tcPr>
          <w:p w14:paraId="2898433C" w14:textId="5EA62C00" w:rsidR="004853A2" w:rsidRPr="004853A2" w:rsidRDefault="00BE40E2" w:rsidP="004853A2">
            <w:pPr>
              <w:widowControl/>
              <w:jc w:val="center"/>
              <w:rPr>
                <w:rFonts w:ascii="Times New Roman" w:eastAsia="等线" w:hAnsi="Times New Roman" w:cs="Times New Roman"/>
                <w:color w:val="000000" w:themeColor="text1"/>
                <w:kern w:val="0"/>
                <w:sz w:val="13"/>
                <w:szCs w:val="13"/>
              </w:rPr>
            </w:pPr>
            <w:r>
              <w:rPr>
                <w:rFonts w:ascii="Times New Roman" w:eastAsia="等线" w:hAnsi="Times New Roman" w:cs="Times New Roman"/>
                <w:i/>
                <w:iCs/>
                <w:color w:val="000000" w:themeColor="text1"/>
                <w:kern w:val="0"/>
                <w:sz w:val="13"/>
                <w:szCs w:val="13"/>
              </w:rPr>
              <w:t xml:space="preserve"> (</w:t>
            </w:r>
            <w:r w:rsidR="004853A2" w:rsidRPr="004853A2">
              <w:rPr>
                <w:rFonts w:ascii="Times New Roman" w:eastAsia="等线" w:hAnsi="Times New Roman" w:cs="Times New Roman"/>
                <w:i/>
                <w:iCs/>
                <w:color w:val="000000" w:themeColor="text1"/>
                <w:kern w:val="0"/>
                <w:sz w:val="13"/>
                <w:szCs w:val="13"/>
              </w:rPr>
              <w:t>N</w:t>
            </w:r>
            <w:r w:rsidR="004853A2" w:rsidRPr="004853A2">
              <w:rPr>
                <w:rFonts w:ascii="Times New Roman" w:eastAsia="等线" w:hAnsi="Times New Roman" w:cs="Times New Roman"/>
                <w:color w:val="000000" w:themeColor="text1"/>
                <w:kern w:val="0"/>
                <w:sz w:val="13"/>
                <w:szCs w:val="13"/>
              </w:rPr>
              <w:t>=6869)</w:t>
            </w:r>
          </w:p>
        </w:tc>
        <w:tc>
          <w:tcPr>
            <w:tcW w:w="692" w:type="pct"/>
            <w:tcBorders>
              <w:top w:val="nil"/>
              <w:left w:val="nil"/>
              <w:bottom w:val="single" w:sz="4" w:space="0" w:color="auto"/>
              <w:right w:val="nil"/>
            </w:tcBorders>
            <w:shd w:val="clear" w:color="auto" w:fill="auto"/>
            <w:noWrap/>
            <w:vAlign w:val="center"/>
            <w:hideMark/>
          </w:tcPr>
          <w:p w14:paraId="74581947" w14:textId="2A58A6E6" w:rsidR="004853A2" w:rsidRPr="004853A2" w:rsidRDefault="00BE40E2" w:rsidP="004853A2">
            <w:pPr>
              <w:widowControl/>
              <w:jc w:val="center"/>
              <w:rPr>
                <w:rFonts w:ascii="Times New Roman" w:eastAsia="等线" w:hAnsi="Times New Roman" w:cs="Times New Roman"/>
                <w:color w:val="000000" w:themeColor="text1"/>
                <w:kern w:val="0"/>
                <w:sz w:val="13"/>
                <w:szCs w:val="13"/>
              </w:rPr>
            </w:pPr>
            <w:r>
              <w:rPr>
                <w:rFonts w:ascii="Times New Roman" w:eastAsia="等线" w:hAnsi="Times New Roman" w:cs="Times New Roman"/>
                <w:color w:val="000000" w:themeColor="text1"/>
                <w:kern w:val="0"/>
                <w:sz w:val="13"/>
                <w:szCs w:val="13"/>
              </w:rPr>
              <w:t xml:space="preserve"> (</w:t>
            </w:r>
            <w:r w:rsidR="004853A2" w:rsidRPr="004853A2">
              <w:rPr>
                <w:rFonts w:ascii="Times New Roman" w:eastAsia="等线" w:hAnsi="Times New Roman" w:cs="Times New Roman"/>
                <w:color w:val="000000" w:themeColor="text1"/>
                <w:kern w:val="0"/>
                <w:sz w:val="13"/>
                <w:szCs w:val="13"/>
              </w:rPr>
              <w:t>n=586)</w:t>
            </w:r>
          </w:p>
        </w:tc>
        <w:tc>
          <w:tcPr>
            <w:tcW w:w="692" w:type="pct"/>
            <w:tcBorders>
              <w:top w:val="nil"/>
              <w:left w:val="nil"/>
              <w:bottom w:val="single" w:sz="4" w:space="0" w:color="auto"/>
              <w:right w:val="nil"/>
            </w:tcBorders>
            <w:shd w:val="clear" w:color="auto" w:fill="auto"/>
            <w:noWrap/>
            <w:vAlign w:val="center"/>
            <w:hideMark/>
          </w:tcPr>
          <w:p w14:paraId="72CEB9BE" w14:textId="0C21C6E3" w:rsidR="004853A2" w:rsidRPr="004853A2" w:rsidRDefault="00BE40E2" w:rsidP="004853A2">
            <w:pPr>
              <w:widowControl/>
              <w:jc w:val="center"/>
              <w:rPr>
                <w:rFonts w:ascii="Times New Roman" w:eastAsia="等线" w:hAnsi="Times New Roman" w:cs="Times New Roman"/>
                <w:color w:val="000000" w:themeColor="text1"/>
                <w:kern w:val="0"/>
                <w:sz w:val="13"/>
                <w:szCs w:val="13"/>
              </w:rPr>
            </w:pPr>
            <w:r>
              <w:rPr>
                <w:rFonts w:ascii="Times New Roman" w:eastAsia="等线" w:hAnsi="Times New Roman" w:cs="Times New Roman"/>
                <w:color w:val="000000" w:themeColor="text1"/>
                <w:kern w:val="0"/>
                <w:sz w:val="13"/>
                <w:szCs w:val="13"/>
              </w:rPr>
              <w:t xml:space="preserve"> (</w:t>
            </w:r>
            <w:r w:rsidR="004853A2" w:rsidRPr="004853A2">
              <w:rPr>
                <w:rFonts w:ascii="Times New Roman" w:eastAsia="等线" w:hAnsi="Times New Roman" w:cs="Times New Roman"/>
                <w:color w:val="000000" w:themeColor="text1"/>
                <w:kern w:val="0"/>
                <w:sz w:val="13"/>
                <w:szCs w:val="13"/>
              </w:rPr>
              <w:t>n=6283)</w:t>
            </w:r>
          </w:p>
        </w:tc>
        <w:tc>
          <w:tcPr>
            <w:tcW w:w="484" w:type="pct"/>
            <w:tcBorders>
              <w:top w:val="nil"/>
              <w:left w:val="nil"/>
              <w:bottom w:val="single" w:sz="4" w:space="0" w:color="auto"/>
              <w:right w:val="nil"/>
            </w:tcBorders>
            <w:shd w:val="clear" w:color="auto" w:fill="auto"/>
            <w:noWrap/>
            <w:vAlign w:val="center"/>
            <w:hideMark/>
          </w:tcPr>
          <w:p w14:paraId="7FB89F16"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i/>
                <w:iCs/>
                <w:color w:val="000000" w:themeColor="text1"/>
                <w:kern w:val="0"/>
                <w:sz w:val="13"/>
                <w:szCs w:val="13"/>
              </w:rPr>
              <w:t>P</w:t>
            </w:r>
            <w:r w:rsidRPr="004853A2">
              <w:rPr>
                <w:rFonts w:ascii="Times New Roman" w:eastAsia="等线" w:hAnsi="Times New Roman" w:cs="Times New Roman"/>
                <w:color w:val="000000" w:themeColor="text1"/>
                <w:kern w:val="0"/>
                <w:sz w:val="13"/>
                <w:szCs w:val="13"/>
              </w:rPr>
              <w:t xml:space="preserve"> value</w:t>
            </w:r>
          </w:p>
        </w:tc>
      </w:tr>
      <w:tr w:rsidR="004853A2" w:rsidRPr="004853A2" w14:paraId="41F6EEC2" w14:textId="77777777" w:rsidTr="00997371">
        <w:trPr>
          <w:trHeight w:val="300"/>
        </w:trPr>
        <w:tc>
          <w:tcPr>
            <w:tcW w:w="2439" w:type="pct"/>
            <w:tcBorders>
              <w:top w:val="nil"/>
              <w:left w:val="nil"/>
              <w:bottom w:val="nil"/>
              <w:right w:val="nil"/>
            </w:tcBorders>
            <w:shd w:val="clear" w:color="auto" w:fill="auto"/>
            <w:noWrap/>
            <w:vAlign w:val="center"/>
            <w:hideMark/>
          </w:tcPr>
          <w:p w14:paraId="122F7C73" w14:textId="4CDE091F"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Age</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year)</w:t>
            </w:r>
          </w:p>
        </w:tc>
        <w:tc>
          <w:tcPr>
            <w:tcW w:w="692" w:type="pct"/>
            <w:tcBorders>
              <w:top w:val="nil"/>
              <w:left w:val="nil"/>
              <w:bottom w:val="nil"/>
              <w:right w:val="nil"/>
            </w:tcBorders>
            <w:shd w:val="clear" w:color="auto" w:fill="auto"/>
            <w:noWrap/>
            <w:vAlign w:val="center"/>
            <w:hideMark/>
          </w:tcPr>
          <w:p w14:paraId="42C5F389" w14:textId="2A6016A1"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44.2</w:t>
            </w:r>
            <w:r w:rsidR="00BE40E2">
              <w:rPr>
                <w:rFonts w:ascii="Times New Roman" w:eastAsia="等线" w:hAnsi="Times New Roman" w:cs="Times New Roman"/>
                <w:color w:val="000000" w:themeColor="text1"/>
                <w:kern w:val="0"/>
                <w:sz w:val="13"/>
                <w:szCs w:val="13"/>
              </w:rPr>
              <w:t xml:space="preserve"> ± </w:t>
            </w:r>
            <w:r w:rsidRPr="004853A2">
              <w:rPr>
                <w:rFonts w:ascii="Times New Roman" w:eastAsia="等线" w:hAnsi="Times New Roman" w:cs="Times New Roman"/>
                <w:color w:val="000000" w:themeColor="text1"/>
                <w:kern w:val="0"/>
                <w:sz w:val="13"/>
                <w:szCs w:val="13"/>
              </w:rPr>
              <w:t>8.0</w:t>
            </w:r>
          </w:p>
        </w:tc>
        <w:tc>
          <w:tcPr>
            <w:tcW w:w="692" w:type="pct"/>
            <w:tcBorders>
              <w:top w:val="nil"/>
              <w:left w:val="nil"/>
              <w:bottom w:val="nil"/>
              <w:right w:val="nil"/>
            </w:tcBorders>
            <w:shd w:val="clear" w:color="auto" w:fill="auto"/>
            <w:noWrap/>
            <w:vAlign w:val="center"/>
            <w:hideMark/>
          </w:tcPr>
          <w:p w14:paraId="3F1CAB9B" w14:textId="0FB8F53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44.1</w:t>
            </w:r>
            <w:r w:rsidR="00BE40E2">
              <w:rPr>
                <w:rFonts w:ascii="Times New Roman" w:eastAsia="等线" w:hAnsi="Times New Roman" w:cs="Times New Roman"/>
                <w:color w:val="000000" w:themeColor="text1"/>
                <w:kern w:val="0"/>
                <w:sz w:val="13"/>
                <w:szCs w:val="13"/>
              </w:rPr>
              <w:t xml:space="preserve"> ± </w:t>
            </w:r>
            <w:r w:rsidRPr="004853A2">
              <w:rPr>
                <w:rFonts w:ascii="Times New Roman" w:eastAsia="等线" w:hAnsi="Times New Roman" w:cs="Times New Roman"/>
                <w:color w:val="000000" w:themeColor="text1"/>
                <w:kern w:val="0"/>
                <w:sz w:val="13"/>
                <w:szCs w:val="13"/>
              </w:rPr>
              <w:t>5.1</w:t>
            </w:r>
          </w:p>
        </w:tc>
        <w:tc>
          <w:tcPr>
            <w:tcW w:w="692" w:type="pct"/>
            <w:tcBorders>
              <w:top w:val="nil"/>
              <w:left w:val="nil"/>
              <w:bottom w:val="nil"/>
              <w:right w:val="nil"/>
            </w:tcBorders>
            <w:shd w:val="clear" w:color="auto" w:fill="auto"/>
            <w:noWrap/>
            <w:vAlign w:val="center"/>
            <w:hideMark/>
          </w:tcPr>
          <w:p w14:paraId="49F0352C" w14:textId="3DC7421B"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44.3</w:t>
            </w:r>
            <w:r w:rsidR="00BE40E2">
              <w:rPr>
                <w:rFonts w:ascii="Times New Roman" w:eastAsia="等线" w:hAnsi="Times New Roman" w:cs="Times New Roman"/>
                <w:color w:val="000000" w:themeColor="text1"/>
                <w:kern w:val="0"/>
                <w:sz w:val="13"/>
                <w:szCs w:val="13"/>
              </w:rPr>
              <w:t xml:space="preserve"> ± </w:t>
            </w:r>
            <w:r w:rsidRPr="004853A2">
              <w:rPr>
                <w:rFonts w:ascii="Times New Roman" w:eastAsia="等线" w:hAnsi="Times New Roman" w:cs="Times New Roman"/>
                <w:color w:val="000000" w:themeColor="text1"/>
                <w:kern w:val="0"/>
                <w:sz w:val="13"/>
                <w:szCs w:val="13"/>
              </w:rPr>
              <w:t>8.3</w:t>
            </w:r>
          </w:p>
        </w:tc>
        <w:tc>
          <w:tcPr>
            <w:tcW w:w="484" w:type="pct"/>
            <w:tcBorders>
              <w:top w:val="nil"/>
              <w:left w:val="nil"/>
              <w:bottom w:val="nil"/>
              <w:right w:val="nil"/>
            </w:tcBorders>
            <w:shd w:val="clear" w:color="auto" w:fill="auto"/>
            <w:noWrap/>
            <w:vAlign w:val="center"/>
            <w:hideMark/>
          </w:tcPr>
          <w:p w14:paraId="1F34A6FD"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0.391 </w:t>
            </w:r>
          </w:p>
        </w:tc>
      </w:tr>
      <w:tr w:rsidR="004853A2" w:rsidRPr="004853A2" w14:paraId="0D453BDE" w14:textId="77777777" w:rsidTr="00997371">
        <w:trPr>
          <w:trHeight w:val="300"/>
        </w:trPr>
        <w:tc>
          <w:tcPr>
            <w:tcW w:w="2439" w:type="pct"/>
            <w:tcBorders>
              <w:top w:val="nil"/>
              <w:left w:val="nil"/>
              <w:bottom w:val="nil"/>
              <w:right w:val="nil"/>
            </w:tcBorders>
            <w:shd w:val="clear" w:color="auto" w:fill="auto"/>
            <w:noWrap/>
            <w:vAlign w:val="center"/>
            <w:hideMark/>
          </w:tcPr>
          <w:p w14:paraId="393260D1"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Ethnicity</w:t>
            </w:r>
          </w:p>
        </w:tc>
        <w:tc>
          <w:tcPr>
            <w:tcW w:w="692" w:type="pct"/>
            <w:tcBorders>
              <w:top w:val="nil"/>
              <w:left w:val="nil"/>
              <w:bottom w:val="nil"/>
              <w:right w:val="nil"/>
            </w:tcBorders>
            <w:shd w:val="clear" w:color="auto" w:fill="auto"/>
            <w:noWrap/>
            <w:vAlign w:val="center"/>
            <w:hideMark/>
          </w:tcPr>
          <w:p w14:paraId="5CB911AF"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p>
        </w:tc>
        <w:tc>
          <w:tcPr>
            <w:tcW w:w="692" w:type="pct"/>
            <w:tcBorders>
              <w:top w:val="nil"/>
              <w:left w:val="nil"/>
              <w:bottom w:val="nil"/>
              <w:right w:val="nil"/>
            </w:tcBorders>
            <w:shd w:val="clear" w:color="auto" w:fill="auto"/>
            <w:noWrap/>
            <w:vAlign w:val="center"/>
            <w:hideMark/>
          </w:tcPr>
          <w:p w14:paraId="42E845A9" w14:textId="77777777" w:rsidR="004853A2" w:rsidRPr="004853A2" w:rsidRDefault="004853A2" w:rsidP="004853A2">
            <w:pPr>
              <w:widowControl/>
              <w:jc w:val="center"/>
              <w:rPr>
                <w:rFonts w:ascii="Times New Roman" w:eastAsia="Times New Roman" w:hAnsi="Times New Roman" w:cs="Times New Roman"/>
                <w:color w:val="000000" w:themeColor="text1"/>
                <w:kern w:val="0"/>
                <w:sz w:val="13"/>
                <w:szCs w:val="13"/>
              </w:rPr>
            </w:pPr>
          </w:p>
        </w:tc>
        <w:tc>
          <w:tcPr>
            <w:tcW w:w="692" w:type="pct"/>
            <w:tcBorders>
              <w:top w:val="nil"/>
              <w:left w:val="nil"/>
              <w:bottom w:val="nil"/>
              <w:right w:val="nil"/>
            </w:tcBorders>
            <w:shd w:val="clear" w:color="auto" w:fill="auto"/>
            <w:noWrap/>
            <w:vAlign w:val="center"/>
            <w:hideMark/>
          </w:tcPr>
          <w:p w14:paraId="63C52B20" w14:textId="77777777" w:rsidR="004853A2" w:rsidRPr="004853A2" w:rsidRDefault="004853A2" w:rsidP="004853A2">
            <w:pPr>
              <w:widowControl/>
              <w:jc w:val="center"/>
              <w:rPr>
                <w:rFonts w:ascii="Times New Roman" w:eastAsia="Times New Roman" w:hAnsi="Times New Roman" w:cs="Times New Roman"/>
                <w:color w:val="000000" w:themeColor="text1"/>
                <w:kern w:val="0"/>
                <w:sz w:val="13"/>
                <w:szCs w:val="13"/>
              </w:rPr>
            </w:pPr>
          </w:p>
        </w:tc>
        <w:tc>
          <w:tcPr>
            <w:tcW w:w="484" w:type="pct"/>
            <w:tcBorders>
              <w:top w:val="nil"/>
              <w:left w:val="nil"/>
              <w:bottom w:val="nil"/>
              <w:right w:val="nil"/>
            </w:tcBorders>
            <w:shd w:val="clear" w:color="auto" w:fill="auto"/>
            <w:noWrap/>
            <w:vAlign w:val="center"/>
            <w:hideMark/>
          </w:tcPr>
          <w:p w14:paraId="1E145673"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0.212 </w:t>
            </w:r>
          </w:p>
        </w:tc>
      </w:tr>
      <w:tr w:rsidR="004853A2" w:rsidRPr="004853A2" w14:paraId="3BF26174" w14:textId="77777777" w:rsidTr="00997371">
        <w:trPr>
          <w:trHeight w:val="300"/>
        </w:trPr>
        <w:tc>
          <w:tcPr>
            <w:tcW w:w="2439" w:type="pct"/>
            <w:tcBorders>
              <w:top w:val="nil"/>
              <w:left w:val="nil"/>
              <w:bottom w:val="nil"/>
              <w:right w:val="nil"/>
            </w:tcBorders>
            <w:shd w:val="clear" w:color="auto" w:fill="auto"/>
            <w:noWrap/>
            <w:vAlign w:val="center"/>
            <w:hideMark/>
          </w:tcPr>
          <w:p w14:paraId="34166F11"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Han</w:t>
            </w:r>
          </w:p>
        </w:tc>
        <w:tc>
          <w:tcPr>
            <w:tcW w:w="692" w:type="pct"/>
            <w:tcBorders>
              <w:top w:val="nil"/>
              <w:left w:val="nil"/>
              <w:bottom w:val="nil"/>
              <w:right w:val="nil"/>
            </w:tcBorders>
            <w:shd w:val="clear" w:color="auto" w:fill="auto"/>
            <w:noWrap/>
            <w:vAlign w:val="center"/>
            <w:hideMark/>
          </w:tcPr>
          <w:p w14:paraId="5BAFBA96" w14:textId="372F54BD"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6727</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97.9)</w:t>
            </w:r>
          </w:p>
        </w:tc>
        <w:tc>
          <w:tcPr>
            <w:tcW w:w="692" w:type="pct"/>
            <w:tcBorders>
              <w:top w:val="nil"/>
              <w:left w:val="nil"/>
              <w:bottom w:val="nil"/>
              <w:right w:val="nil"/>
            </w:tcBorders>
            <w:shd w:val="clear" w:color="auto" w:fill="auto"/>
            <w:noWrap/>
            <w:vAlign w:val="center"/>
            <w:hideMark/>
          </w:tcPr>
          <w:p w14:paraId="7F95FD68" w14:textId="02E75CEC"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578</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98.6)</w:t>
            </w:r>
          </w:p>
        </w:tc>
        <w:tc>
          <w:tcPr>
            <w:tcW w:w="692" w:type="pct"/>
            <w:tcBorders>
              <w:top w:val="nil"/>
              <w:left w:val="nil"/>
              <w:bottom w:val="nil"/>
              <w:right w:val="nil"/>
            </w:tcBorders>
            <w:shd w:val="clear" w:color="auto" w:fill="auto"/>
            <w:noWrap/>
            <w:vAlign w:val="center"/>
            <w:hideMark/>
          </w:tcPr>
          <w:p w14:paraId="382774B8" w14:textId="598A47F2"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6149</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97.9)</w:t>
            </w:r>
          </w:p>
        </w:tc>
        <w:tc>
          <w:tcPr>
            <w:tcW w:w="484" w:type="pct"/>
            <w:tcBorders>
              <w:top w:val="nil"/>
              <w:left w:val="nil"/>
              <w:bottom w:val="nil"/>
              <w:right w:val="nil"/>
            </w:tcBorders>
            <w:shd w:val="clear" w:color="auto" w:fill="auto"/>
            <w:noWrap/>
            <w:vAlign w:val="center"/>
            <w:hideMark/>
          </w:tcPr>
          <w:p w14:paraId="5CB58D16"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48106032" w14:textId="77777777" w:rsidTr="00997371">
        <w:trPr>
          <w:trHeight w:val="300"/>
        </w:trPr>
        <w:tc>
          <w:tcPr>
            <w:tcW w:w="2439" w:type="pct"/>
            <w:tcBorders>
              <w:top w:val="nil"/>
              <w:left w:val="nil"/>
              <w:bottom w:val="nil"/>
              <w:right w:val="nil"/>
            </w:tcBorders>
            <w:shd w:val="clear" w:color="auto" w:fill="auto"/>
            <w:noWrap/>
            <w:vAlign w:val="center"/>
            <w:hideMark/>
          </w:tcPr>
          <w:p w14:paraId="5C917E86"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Other</w:t>
            </w:r>
          </w:p>
        </w:tc>
        <w:tc>
          <w:tcPr>
            <w:tcW w:w="692" w:type="pct"/>
            <w:tcBorders>
              <w:top w:val="nil"/>
              <w:left w:val="nil"/>
              <w:bottom w:val="nil"/>
              <w:right w:val="nil"/>
            </w:tcBorders>
            <w:shd w:val="clear" w:color="auto" w:fill="auto"/>
            <w:noWrap/>
            <w:vAlign w:val="center"/>
            <w:hideMark/>
          </w:tcPr>
          <w:p w14:paraId="54AFBD49" w14:textId="23432CB5"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142</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2.1)</w:t>
            </w:r>
          </w:p>
        </w:tc>
        <w:tc>
          <w:tcPr>
            <w:tcW w:w="692" w:type="pct"/>
            <w:tcBorders>
              <w:top w:val="nil"/>
              <w:left w:val="nil"/>
              <w:bottom w:val="nil"/>
              <w:right w:val="nil"/>
            </w:tcBorders>
            <w:shd w:val="clear" w:color="auto" w:fill="auto"/>
            <w:noWrap/>
            <w:vAlign w:val="center"/>
            <w:hideMark/>
          </w:tcPr>
          <w:p w14:paraId="74FD74DB" w14:textId="7D0D5C9F"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8</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1.4)</w:t>
            </w:r>
          </w:p>
        </w:tc>
        <w:tc>
          <w:tcPr>
            <w:tcW w:w="692" w:type="pct"/>
            <w:tcBorders>
              <w:top w:val="nil"/>
              <w:left w:val="nil"/>
              <w:bottom w:val="nil"/>
              <w:right w:val="nil"/>
            </w:tcBorders>
            <w:shd w:val="clear" w:color="auto" w:fill="auto"/>
            <w:noWrap/>
            <w:vAlign w:val="center"/>
            <w:hideMark/>
          </w:tcPr>
          <w:p w14:paraId="3A78DF82" w14:textId="1BF51F05"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134</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2.1)</w:t>
            </w:r>
          </w:p>
        </w:tc>
        <w:tc>
          <w:tcPr>
            <w:tcW w:w="484" w:type="pct"/>
            <w:tcBorders>
              <w:top w:val="nil"/>
              <w:left w:val="nil"/>
              <w:bottom w:val="nil"/>
              <w:right w:val="nil"/>
            </w:tcBorders>
            <w:shd w:val="clear" w:color="auto" w:fill="auto"/>
            <w:noWrap/>
            <w:vAlign w:val="center"/>
            <w:hideMark/>
          </w:tcPr>
          <w:p w14:paraId="4A235212"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23A35BB2" w14:textId="77777777" w:rsidTr="00997371">
        <w:trPr>
          <w:trHeight w:val="360"/>
        </w:trPr>
        <w:tc>
          <w:tcPr>
            <w:tcW w:w="2439" w:type="pct"/>
            <w:tcBorders>
              <w:top w:val="nil"/>
              <w:left w:val="nil"/>
              <w:bottom w:val="nil"/>
              <w:right w:val="nil"/>
            </w:tcBorders>
            <w:shd w:val="clear" w:color="auto" w:fill="auto"/>
            <w:noWrap/>
            <w:vAlign w:val="center"/>
            <w:hideMark/>
          </w:tcPr>
          <w:p w14:paraId="374727F8" w14:textId="6DE6DB3B"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BMI</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kg/m</w:t>
            </w:r>
            <w:r w:rsidRPr="004853A2">
              <w:rPr>
                <w:rFonts w:ascii="Times New Roman" w:eastAsia="等线" w:hAnsi="Times New Roman" w:cs="Times New Roman"/>
                <w:color w:val="000000" w:themeColor="text1"/>
                <w:kern w:val="0"/>
                <w:sz w:val="13"/>
                <w:szCs w:val="13"/>
                <w:vertAlign w:val="superscript"/>
              </w:rPr>
              <w:t>2</w:t>
            </w:r>
            <w:r w:rsidRPr="004853A2">
              <w:rPr>
                <w:rFonts w:ascii="Times New Roman" w:eastAsia="等线" w:hAnsi="Times New Roman" w:cs="Times New Roman"/>
                <w:color w:val="000000" w:themeColor="text1"/>
                <w:kern w:val="0"/>
                <w:sz w:val="13"/>
                <w:szCs w:val="13"/>
              </w:rPr>
              <w:t>), n</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 xml:space="preserve">%) </w:t>
            </w:r>
          </w:p>
        </w:tc>
        <w:tc>
          <w:tcPr>
            <w:tcW w:w="692" w:type="pct"/>
            <w:tcBorders>
              <w:top w:val="nil"/>
              <w:left w:val="nil"/>
              <w:bottom w:val="nil"/>
              <w:right w:val="nil"/>
            </w:tcBorders>
            <w:shd w:val="clear" w:color="auto" w:fill="auto"/>
            <w:noWrap/>
            <w:vAlign w:val="center"/>
            <w:hideMark/>
          </w:tcPr>
          <w:p w14:paraId="3FD52BB6" w14:textId="4F006321"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25.2</w:t>
            </w:r>
            <w:r w:rsidR="00BE40E2">
              <w:rPr>
                <w:rFonts w:ascii="Times New Roman" w:eastAsia="等线" w:hAnsi="Times New Roman" w:cs="Times New Roman"/>
                <w:color w:val="000000" w:themeColor="text1"/>
                <w:kern w:val="0"/>
                <w:sz w:val="13"/>
                <w:szCs w:val="13"/>
              </w:rPr>
              <w:t xml:space="preserve"> ± </w:t>
            </w:r>
            <w:r w:rsidRPr="004853A2">
              <w:rPr>
                <w:rFonts w:ascii="Times New Roman" w:eastAsia="等线" w:hAnsi="Times New Roman" w:cs="Times New Roman"/>
                <w:color w:val="000000" w:themeColor="text1"/>
                <w:kern w:val="0"/>
                <w:sz w:val="13"/>
                <w:szCs w:val="13"/>
              </w:rPr>
              <w:t>3.4</w:t>
            </w:r>
          </w:p>
        </w:tc>
        <w:tc>
          <w:tcPr>
            <w:tcW w:w="692" w:type="pct"/>
            <w:tcBorders>
              <w:top w:val="nil"/>
              <w:left w:val="nil"/>
              <w:bottom w:val="nil"/>
              <w:right w:val="nil"/>
            </w:tcBorders>
            <w:shd w:val="clear" w:color="auto" w:fill="auto"/>
            <w:noWrap/>
            <w:vAlign w:val="center"/>
            <w:hideMark/>
          </w:tcPr>
          <w:p w14:paraId="6FFABE0E" w14:textId="431B85D3"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23.7</w:t>
            </w:r>
            <w:r w:rsidR="00BE40E2">
              <w:rPr>
                <w:rFonts w:ascii="Times New Roman" w:eastAsia="等线" w:hAnsi="Times New Roman" w:cs="Times New Roman"/>
                <w:color w:val="000000" w:themeColor="text1"/>
                <w:kern w:val="0"/>
                <w:sz w:val="13"/>
                <w:szCs w:val="13"/>
              </w:rPr>
              <w:t xml:space="preserve"> ± </w:t>
            </w:r>
            <w:r w:rsidRPr="004853A2">
              <w:rPr>
                <w:rFonts w:ascii="Times New Roman" w:eastAsia="等线" w:hAnsi="Times New Roman" w:cs="Times New Roman"/>
                <w:color w:val="000000" w:themeColor="text1"/>
                <w:kern w:val="0"/>
                <w:sz w:val="13"/>
                <w:szCs w:val="13"/>
              </w:rPr>
              <w:t>3.1</w:t>
            </w:r>
          </w:p>
        </w:tc>
        <w:tc>
          <w:tcPr>
            <w:tcW w:w="692" w:type="pct"/>
            <w:tcBorders>
              <w:top w:val="nil"/>
              <w:left w:val="nil"/>
              <w:bottom w:val="nil"/>
              <w:right w:val="nil"/>
            </w:tcBorders>
            <w:shd w:val="clear" w:color="auto" w:fill="auto"/>
            <w:noWrap/>
            <w:vAlign w:val="center"/>
            <w:hideMark/>
          </w:tcPr>
          <w:p w14:paraId="015A103B" w14:textId="50AFFAC6"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25.3</w:t>
            </w:r>
            <w:r w:rsidR="00BE40E2">
              <w:rPr>
                <w:rFonts w:ascii="Times New Roman" w:eastAsia="等线" w:hAnsi="Times New Roman" w:cs="Times New Roman"/>
                <w:color w:val="000000" w:themeColor="text1"/>
                <w:kern w:val="0"/>
                <w:sz w:val="13"/>
                <w:szCs w:val="13"/>
              </w:rPr>
              <w:t xml:space="preserve"> ± </w:t>
            </w:r>
            <w:r w:rsidRPr="004853A2">
              <w:rPr>
                <w:rFonts w:ascii="Times New Roman" w:eastAsia="等线" w:hAnsi="Times New Roman" w:cs="Times New Roman"/>
                <w:color w:val="000000" w:themeColor="text1"/>
                <w:kern w:val="0"/>
                <w:sz w:val="13"/>
                <w:szCs w:val="13"/>
              </w:rPr>
              <w:t>3.4</w:t>
            </w:r>
          </w:p>
        </w:tc>
        <w:tc>
          <w:tcPr>
            <w:tcW w:w="484" w:type="pct"/>
            <w:tcBorders>
              <w:top w:val="nil"/>
              <w:left w:val="nil"/>
              <w:bottom w:val="nil"/>
              <w:right w:val="nil"/>
            </w:tcBorders>
            <w:shd w:val="clear" w:color="auto" w:fill="auto"/>
            <w:noWrap/>
            <w:vAlign w:val="center"/>
            <w:hideMark/>
          </w:tcPr>
          <w:p w14:paraId="772D65B2"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&lt;0.001</w:t>
            </w:r>
          </w:p>
        </w:tc>
      </w:tr>
      <w:tr w:rsidR="004853A2" w:rsidRPr="004853A2" w14:paraId="2B8C0E0A" w14:textId="77777777" w:rsidTr="00997371">
        <w:trPr>
          <w:trHeight w:val="300"/>
        </w:trPr>
        <w:tc>
          <w:tcPr>
            <w:tcW w:w="2439" w:type="pct"/>
            <w:tcBorders>
              <w:top w:val="nil"/>
              <w:left w:val="nil"/>
              <w:bottom w:val="nil"/>
              <w:right w:val="nil"/>
            </w:tcBorders>
            <w:shd w:val="clear" w:color="auto" w:fill="auto"/>
            <w:noWrap/>
            <w:vAlign w:val="center"/>
            <w:hideMark/>
          </w:tcPr>
          <w:p w14:paraId="4D018E9C" w14:textId="4C76E96A"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Smoking status, n</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w:t>
            </w:r>
          </w:p>
        </w:tc>
        <w:tc>
          <w:tcPr>
            <w:tcW w:w="692" w:type="pct"/>
            <w:tcBorders>
              <w:top w:val="nil"/>
              <w:left w:val="nil"/>
              <w:bottom w:val="nil"/>
              <w:right w:val="nil"/>
            </w:tcBorders>
            <w:shd w:val="clear" w:color="auto" w:fill="auto"/>
            <w:noWrap/>
            <w:vAlign w:val="center"/>
            <w:hideMark/>
          </w:tcPr>
          <w:p w14:paraId="4FC8D36F"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p>
        </w:tc>
        <w:tc>
          <w:tcPr>
            <w:tcW w:w="692" w:type="pct"/>
            <w:tcBorders>
              <w:top w:val="nil"/>
              <w:left w:val="nil"/>
              <w:bottom w:val="nil"/>
              <w:right w:val="nil"/>
            </w:tcBorders>
            <w:shd w:val="clear" w:color="auto" w:fill="auto"/>
            <w:noWrap/>
            <w:vAlign w:val="center"/>
            <w:hideMark/>
          </w:tcPr>
          <w:p w14:paraId="66641E37" w14:textId="77777777" w:rsidR="004853A2" w:rsidRPr="004853A2" w:rsidRDefault="004853A2" w:rsidP="004853A2">
            <w:pPr>
              <w:widowControl/>
              <w:jc w:val="center"/>
              <w:rPr>
                <w:rFonts w:ascii="Times New Roman" w:eastAsia="Times New Roman" w:hAnsi="Times New Roman" w:cs="Times New Roman"/>
                <w:color w:val="000000" w:themeColor="text1"/>
                <w:kern w:val="0"/>
                <w:sz w:val="13"/>
                <w:szCs w:val="13"/>
              </w:rPr>
            </w:pPr>
          </w:p>
        </w:tc>
        <w:tc>
          <w:tcPr>
            <w:tcW w:w="692" w:type="pct"/>
            <w:tcBorders>
              <w:top w:val="nil"/>
              <w:left w:val="nil"/>
              <w:bottom w:val="nil"/>
              <w:right w:val="nil"/>
            </w:tcBorders>
            <w:shd w:val="clear" w:color="auto" w:fill="auto"/>
            <w:noWrap/>
            <w:vAlign w:val="center"/>
            <w:hideMark/>
          </w:tcPr>
          <w:p w14:paraId="29E81C78" w14:textId="77777777" w:rsidR="004853A2" w:rsidRPr="004853A2" w:rsidRDefault="004853A2" w:rsidP="004853A2">
            <w:pPr>
              <w:widowControl/>
              <w:jc w:val="center"/>
              <w:rPr>
                <w:rFonts w:ascii="Times New Roman" w:eastAsia="Times New Roman" w:hAnsi="Times New Roman" w:cs="Times New Roman"/>
                <w:color w:val="000000" w:themeColor="text1"/>
                <w:kern w:val="0"/>
                <w:sz w:val="13"/>
                <w:szCs w:val="13"/>
              </w:rPr>
            </w:pPr>
          </w:p>
        </w:tc>
        <w:tc>
          <w:tcPr>
            <w:tcW w:w="484" w:type="pct"/>
            <w:tcBorders>
              <w:top w:val="nil"/>
              <w:left w:val="nil"/>
              <w:bottom w:val="nil"/>
              <w:right w:val="nil"/>
            </w:tcBorders>
            <w:shd w:val="clear" w:color="auto" w:fill="auto"/>
            <w:noWrap/>
            <w:vAlign w:val="center"/>
            <w:hideMark/>
          </w:tcPr>
          <w:p w14:paraId="4898DE11"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&lt;0.001</w:t>
            </w:r>
          </w:p>
        </w:tc>
      </w:tr>
      <w:tr w:rsidR="004853A2" w:rsidRPr="004853A2" w14:paraId="1F87B8CF" w14:textId="77777777" w:rsidTr="00997371">
        <w:trPr>
          <w:trHeight w:val="300"/>
        </w:trPr>
        <w:tc>
          <w:tcPr>
            <w:tcW w:w="2439" w:type="pct"/>
            <w:tcBorders>
              <w:top w:val="nil"/>
              <w:left w:val="nil"/>
              <w:bottom w:val="nil"/>
              <w:right w:val="nil"/>
            </w:tcBorders>
            <w:shd w:val="clear" w:color="auto" w:fill="auto"/>
            <w:noWrap/>
            <w:vAlign w:val="center"/>
            <w:hideMark/>
          </w:tcPr>
          <w:p w14:paraId="370363A2"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lastRenderedPageBreak/>
              <w:t xml:space="preserve">  Never</w:t>
            </w:r>
          </w:p>
        </w:tc>
        <w:tc>
          <w:tcPr>
            <w:tcW w:w="692" w:type="pct"/>
            <w:tcBorders>
              <w:top w:val="nil"/>
              <w:left w:val="nil"/>
              <w:bottom w:val="nil"/>
              <w:right w:val="nil"/>
            </w:tcBorders>
            <w:shd w:val="clear" w:color="auto" w:fill="auto"/>
            <w:noWrap/>
            <w:vAlign w:val="center"/>
            <w:hideMark/>
          </w:tcPr>
          <w:p w14:paraId="18121B11" w14:textId="3DEF9AED"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2817</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41.0)</w:t>
            </w:r>
          </w:p>
        </w:tc>
        <w:tc>
          <w:tcPr>
            <w:tcW w:w="692" w:type="pct"/>
            <w:tcBorders>
              <w:top w:val="nil"/>
              <w:left w:val="nil"/>
              <w:bottom w:val="nil"/>
              <w:right w:val="nil"/>
            </w:tcBorders>
            <w:shd w:val="clear" w:color="auto" w:fill="auto"/>
            <w:noWrap/>
            <w:vAlign w:val="center"/>
            <w:hideMark/>
          </w:tcPr>
          <w:p w14:paraId="09A50D28" w14:textId="15D8568F"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514</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87.7)</w:t>
            </w:r>
          </w:p>
        </w:tc>
        <w:tc>
          <w:tcPr>
            <w:tcW w:w="692" w:type="pct"/>
            <w:tcBorders>
              <w:top w:val="nil"/>
              <w:left w:val="nil"/>
              <w:bottom w:val="nil"/>
              <w:right w:val="nil"/>
            </w:tcBorders>
            <w:shd w:val="clear" w:color="auto" w:fill="auto"/>
            <w:noWrap/>
            <w:vAlign w:val="center"/>
            <w:hideMark/>
          </w:tcPr>
          <w:p w14:paraId="1BF670EE" w14:textId="131E239B"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2303</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36.7)</w:t>
            </w:r>
          </w:p>
        </w:tc>
        <w:tc>
          <w:tcPr>
            <w:tcW w:w="484" w:type="pct"/>
            <w:tcBorders>
              <w:top w:val="nil"/>
              <w:left w:val="nil"/>
              <w:bottom w:val="nil"/>
              <w:right w:val="nil"/>
            </w:tcBorders>
            <w:shd w:val="clear" w:color="auto" w:fill="auto"/>
            <w:noWrap/>
            <w:vAlign w:val="center"/>
            <w:hideMark/>
          </w:tcPr>
          <w:p w14:paraId="5857132E"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64AAAAB5" w14:textId="77777777" w:rsidTr="00997371">
        <w:trPr>
          <w:trHeight w:val="300"/>
        </w:trPr>
        <w:tc>
          <w:tcPr>
            <w:tcW w:w="2439" w:type="pct"/>
            <w:tcBorders>
              <w:top w:val="nil"/>
              <w:left w:val="nil"/>
              <w:bottom w:val="nil"/>
              <w:right w:val="nil"/>
            </w:tcBorders>
            <w:shd w:val="clear" w:color="auto" w:fill="auto"/>
            <w:noWrap/>
            <w:vAlign w:val="center"/>
            <w:hideMark/>
          </w:tcPr>
          <w:p w14:paraId="34C9A2A9"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Ever </w:t>
            </w:r>
          </w:p>
        </w:tc>
        <w:tc>
          <w:tcPr>
            <w:tcW w:w="692" w:type="pct"/>
            <w:tcBorders>
              <w:top w:val="nil"/>
              <w:left w:val="nil"/>
              <w:bottom w:val="nil"/>
              <w:right w:val="nil"/>
            </w:tcBorders>
            <w:shd w:val="clear" w:color="auto" w:fill="auto"/>
            <w:noWrap/>
            <w:vAlign w:val="center"/>
            <w:hideMark/>
          </w:tcPr>
          <w:p w14:paraId="3671EF7B" w14:textId="2B25ED5C"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549</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8.0)</w:t>
            </w:r>
          </w:p>
        </w:tc>
        <w:tc>
          <w:tcPr>
            <w:tcW w:w="692" w:type="pct"/>
            <w:tcBorders>
              <w:top w:val="nil"/>
              <w:left w:val="nil"/>
              <w:bottom w:val="nil"/>
              <w:right w:val="nil"/>
            </w:tcBorders>
            <w:shd w:val="clear" w:color="auto" w:fill="auto"/>
            <w:noWrap/>
            <w:vAlign w:val="center"/>
            <w:hideMark/>
          </w:tcPr>
          <w:p w14:paraId="4BFD2377" w14:textId="17077DF2"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20</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3.4)</w:t>
            </w:r>
          </w:p>
        </w:tc>
        <w:tc>
          <w:tcPr>
            <w:tcW w:w="692" w:type="pct"/>
            <w:tcBorders>
              <w:top w:val="nil"/>
              <w:left w:val="nil"/>
              <w:bottom w:val="nil"/>
              <w:right w:val="nil"/>
            </w:tcBorders>
            <w:shd w:val="clear" w:color="auto" w:fill="auto"/>
            <w:noWrap/>
            <w:vAlign w:val="center"/>
            <w:hideMark/>
          </w:tcPr>
          <w:p w14:paraId="494667A5" w14:textId="1E7A9C5C"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529</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8.4)</w:t>
            </w:r>
          </w:p>
        </w:tc>
        <w:tc>
          <w:tcPr>
            <w:tcW w:w="484" w:type="pct"/>
            <w:tcBorders>
              <w:top w:val="nil"/>
              <w:left w:val="nil"/>
              <w:bottom w:val="nil"/>
              <w:right w:val="nil"/>
            </w:tcBorders>
            <w:shd w:val="clear" w:color="auto" w:fill="auto"/>
            <w:noWrap/>
            <w:vAlign w:val="center"/>
            <w:hideMark/>
          </w:tcPr>
          <w:p w14:paraId="2D02EF7F"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51C1FBEF" w14:textId="77777777" w:rsidTr="00997371">
        <w:trPr>
          <w:trHeight w:val="300"/>
        </w:trPr>
        <w:tc>
          <w:tcPr>
            <w:tcW w:w="2439" w:type="pct"/>
            <w:tcBorders>
              <w:top w:val="nil"/>
              <w:left w:val="nil"/>
              <w:bottom w:val="nil"/>
              <w:right w:val="nil"/>
            </w:tcBorders>
            <w:shd w:val="clear" w:color="auto" w:fill="auto"/>
            <w:noWrap/>
            <w:vAlign w:val="center"/>
            <w:hideMark/>
          </w:tcPr>
          <w:p w14:paraId="0263DE37"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Current </w:t>
            </w:r>
          </w:p>
        </w:tc>
        <w:tc>
          <w:tcPr>
            <w:tcW w:w="692" w:type="pct"/>
            <w:tcBorders>
              <w:top w:val="nil"/>
              <w:left w:val="nil"/>
              <w:bottom w:val="nil"/>
              <w:right w:val="nil"/>
            </w:tcBorders>
            <w:shd w:val="clear" w:color="auto" w:fill="auto"/>
            <w:noWrap/>
            <w:vAlign w:val="center"/>
            <w:hideMark/>
          </w:tcPr>
          <w:p w14:paraId="4C508C24" w14:textId="3925770C"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3503</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51.0)</w:t>
            </w:r>
          </w:p>
        </w:tc>
        <w:tc>
          <w:tcPr>
            <w:tcW w:w="692" w:type="pct"/>
            <w:tcBorders>
              <w:top w:val="nil"/>
              <w:left w:val="nil"/>
              <w:bottom w:val="nil"/>
              <w:right w:val="nil"/>
            </w:tcBorders>
            <w:shd w:val="clear" w:color="auto" w:fill="auto"/>
            <w:noWrap/>
            <w:vAlign w:val="center"/>
            <w:hideMark/>
          </w:tcPr>
          <w:p w14:paraId="491D28B5" w14:textId="6B4A9EF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52</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8.9)</w:t>
            </w:r>
          </w:p>
        </w:tc>
        <w:tc>
          <w:tcPr>
            <w:tcW w:w="692" w:type="pct"/>
            <w:tcBorders>
              <w:top w:val="nil"/>
              <w:left w:val="nil"/>
              <w:bottom w:val="nil"/>
              <w:right w:val="nil"/>
            </w:tcBorders>
            <w:shd w:val="clear" w:color="auto" w:fill="auto"/>
            <w:noWrap/>
            <w:vAlign w:val="center"/>
            <w:hideMark/>
          </w:tcPr>
          <w:p w14:paraId="7EAF7A3F" w14:textId="1DB0D718"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3451</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54.9)</w:t>
            </w:r>
          </w:p>
        </w:tc>
        <w:tc>
          <w:tcPr>
            <w:tcW w:w="484" w:type="pct"/>
            <w:tcBorders>
              <w:top w:val="nil"/>
              <w:left w:val="nil"/>
              <w:bottom w:val="nil"/>
              <w:right w:val="nil"/>
            </w:tcBorders>
            <w:shd w:val="clear" w:color="auto" w:fill="auto"/>
            <w:noWrap/>
            <w:vAlign w:val="center"/>
            <w:hideMark/>
          </w:tcPr>
          <w:p w14:paraId="2CF1C291"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520E6CC7" w14:textId="77777777" w:rsidTr="00997371">
        <w:trPr>
          <w:trHeight w:val="300"/>
        </w:trPr>
        <w:tc>
          <w:tcPr>
            <w:tcW w:w="2439" w:type="pct"/>
            <w:tcBorders>
              <w:top w:val="nil"/>
              <w:left w:val="nil"/>
              <w:bottom w:val="nil"/>
              <w:right w:val="nil"/>
            </w:tcBorders>
            <w:shd w:val="clear" w:color="auto" w:fill="auto"/>
            <w:noWrap/>
            <w:vAlign w:val="center"/>
            <w:hideMark/>
          </w:tcPr>
          <w:p w14:paraId="19EACFB3" w14:textId="61B21210"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Alcohol consumption, n</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w:t>
            </w:r>
          </w:p>
        </w:tc>
        <w:tc>
          <w:tcPr>
            <w:tcW w:w="692" w:type="pct"/>
            <w:tcBorders>
              <w:top w:val="nil"/>
              <w:left w:val="nil"/>
              <w:bottom w:val="nil"/>
              <w:right w:val="nil"/>
            </w:tcBorders>
            <w:shd w:val="clear" w:color="auto" w:fill="auto"/>
            <w:noWrap/>
            <w:vAlign w:val="center"/>
            <w:hideMark/>
          </w:tcPr>
          <w:p w14:paraId="602ED1A1"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p>
        </w:tc>
        <w:tc>
          <w:tcPr>
            <w:tcW w:w="692" w:type="pct"/>
            <w:tcBorders>
              <w:top w:val="nil"/>
              <w:left w:val="nil"/>
              <w:bottom w:val="nil"/>
              <w:right w:val="nil"/>
            </w:tcBorders>
            <w:shd w:val="clear" w:color="auto" w:fill="auto"/>
            <w:noWrap/>
            <w:vAlign w:val="center"/>
            <w:hideMark/>
          </w:tcPr>
          <w:p w14:paraId="7F2CF1E3" w14:textId="77777777" w:rsidR="004853A2" w:rsidRPr="004853A2" w:rsidRDefault="004853A2" w:rsidP="004853A2">
            <w:pPr>
              <w:widowControl/>
              <w:jc w:val="center"/>
              <w:rPr>
                <w:rFonts w:ascii="Times New Roman" w:eastAsia="Times New Roman" w:hAnsi="Times New Roman" w:cs="Times New Roman"/>
                <w:color w:val="000000" w:themeColor="text1"/>
                <w:kern w:val="0"/>
                <w:sz w:val="13"/>
                <w:szCs w:val="13"/>
              </w:rPr>
            </w:pPr>
          </w:p>
        </w:tc>
        <w:tc>
          <w:tcPr>
            <w:tcW w:w="692" w:type="pct"/>
            <w:tcBorders>
              <w:top w:val="nil"/>
              <w:left w:val="nil"/>
              <w:bottom w:val="nil"/>
              <w:right w:val="nil"/>
            </w:tcBorders>
            <w:shd w:val="clear" w:color="auto" w:fill="auto"/>
            <w:noWrap/>
            <w:vAlign w:val="center"/>
            <w:hideMark/>
          </w:tcPr>
          <w:p w14:paraId="7A48A0F3" w14:textId="77777777" w:rsidR="004853A2" w:rsidRPr="004853A2" w:rsidRDefault="004853A2" w:rsidP="004853A2">
            <w:pPr>
              <w:widowControl/>
              <w:jc w:val="center"/>
              <w:rPr>
                <w:rFonts w:ascii="Times New Roman" w:eastAsia="Times New Roman" w:hAnsi="Times New Roman" w:cs="Times New Roman"/>
                <w:color w:val="000000" w:themeColor="text1"/>
                <w:kern w:val="0"/>
                <w:sz w:val="13"/>
                <w:szCs w:val="13"/>
              </w:rPr>
            </w:pPr>
          </w:p>
        </w:tc>
        <w:tc>
          <w:tcPr>
            <w:tcW w:w="484" w:type="pct"/>
            <w:tcBorders>
              <w:top w:val="nil"/>
              <w:left w:val="nil"/>
              <w:bottom w:val="nil"/>
              <w:right w:val="nil"/>
            </w:tcBorders>
            <w:shd w:val="clear" w:color="auto" w:fill="auto"/>
            <w:noWrap/>
            <w:vAlign w:val="center"/>
            <w:hideMark/>
          </w:tcPr>
          <w:p w14:paraId="4F53847C"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&lt;0.001</w:t>
            </w:r>
          </w:p>
        </w:tc>
      </w:tr>
      <w:tr w:rsidR="004853A2" w:rsidRPr="004853A2" w14:paraId="1A3534CE" w14:textId="77777777" w:rsidTr="00997371">
        <w:trPr>
          <w:trHeight w:val="300"/>
        </w:trPr>
        <w:tc>
          <w:tcPr>
            <w:tcW w:w="2439" w:type="pct"/>
            <w:tcBorders>
              <w:top w:val="nil"/>
              <w:left w:val="nil"/>
              <w:bottom w:val="nil"/>
              <w:right w:val="nil"/>
            </w:tcBorders>
            <w:shd w:val="clear" w:color="auto" w:fill="auto"/>
            <w:noWrap/>
            <w:vAlign w:val="center"/>
            <w:hideMark/>
          </w:tcPr>
          <w:p w14:paraId="0E6FDF12"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Never</w:t>
            </w:r>
          </w:p>
        </w:tc>
        <w:tc>
          <w:tcPr>
            <w:tcW w:w="692" w:type="pct"/>
            <w:tcBorders>
              <w:top w:val="nil"/>
              <w:left w:val="nil"/>
              <w:bottom w:val="nil"/>
              <w:right w:val="nil"/>
            </w:tcBorders>
            <w:shd w:val="clear" w:color="auto" w:fill="auto"/>
            <w:noWrap/>
            <w:vAlign w:val="center"/>
            <w:hideMark/>
          </w:tcPr>
          <w:p w14:paraId="74CD61AB" w14:textId="685A05DC"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3936</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57.3)</w:t>
            </w:r>
          </w:p>
        </w:tc>
        <w:tc>
          <w:tcPr>
            <w:tcW w:w="692" w:type="pct"/>
            <w:tcBorders>
              <w:top w:val="nil"/>
              <w:left w:val="nil"/>
              <w:bottom w:val="nil"/>
              <w:right w:val="nil"/>
            </w:tcBorders>
            <w:shd w:val="clear" w:color="auto" w:fill="auto"/>
            <w:noWrap/>
            <w:vAlign w:val="center"/>
            <w:hideMark/>
          </w:tcPr>
          <w:p w14:paraId="0628DCCE" w14:textId="6BBA5064"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527</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89.9)</w:t>
            </w:r>
          </w:p>
        </w:tc>
        <w:tc>
          <w:tcPr>
            <w:tcW w:w="692" w:type="pct"/>
            <w:tcBorders>
              <w:top w:val="nil"/>
              <w:left w:val="nil"/>
              <w:bottom w:val="nil"/>
              <w:right w:val="nil"/>
            </w:tcBorders>
            <w:shd w:val="clear" w:color="auto" w:fill="auto"/>
            <w:noWrap/>
            <w:vAlign w:val="center"/>
            <w:hideMark/>
          </w:tcPr>
          <w:p w14:paraId="68AB6BBA" w14:textId="6C4F031F"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3409</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54.3)</w:t>
            </w:r>
          </w:p>
        </w:tc>
        <w:tc>
          <w:tcPr>
            <w:tcW w:w="484" w:type="pct"/>
            <w:tcBorders>
              <w:top w:val="nil"/>
              <w:left w:val="nil"/>
              <w:bottom w:val="nil"/>
              <w:right w:val="nil"/>
            </w:tcBorders>
            <w:shd w:val="clear" w:color="auto" w:fill="auto"/>
            <w:noWrap/>
            <w:vAlign w:val="center"/>
            <w:hideMark/>
          </w:tcPr>
          <w:p w14:paraId="1350B4CF"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744A16DF" w14:textId="77777777" w:rsidTr="00997371">
        <w:trPr>
          <w:trHeight w:val="300"/>
        </w:trPr>
        <w:tc>
          <w:tcPr>
            <w:tcW w:w="2439" w:type="pct"/>
            <w:tcBorders>
              <w:top w:val="nil"/>
              <w:left w:val="nil"/>
              <w:bottom w:val="nil"/>
              <w:right w:val="nil"/>
            </w:tcBorders>
            <w:shd w:val="clear" w:color="auto" w:fill="auto"/>
            <w:noWrap/>
            <w:vAlign w:val="center"/>
            <w:hideMark/>
          </w:tcPr>
          <w:p w14:paraId="063780E1"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Ever </w:t>
            </w:r>
          </w:p>
        </w:tc>
        <w:tc>
          <w:tcPr>
            <w:tcW w:w="692" w:type="pct"/>
            <w:tcBorders>
              <w:top w:val="nil"/>
              <w:left w:val="nil"/>
              <w:bottom w:val="nil"/>
              <w:right w:val="nil"/>
            </w:tcBorders>
            <w:shd w:val="clear" w:color="auto" w:fill="auto"/>
            <w:noWrap/>
            <w:vAlign w:val="center"/>
            <w:hideMark/>
          </w:tcPr>
          <w:p w14:paraId="1A57FA81" w14:textId="29322AFB"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393</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5.7)</w:t>
            </w:r>
          </w:p>
        </w:tc>
        <w:tc>
          <w:tcPr>
            <w:tcW w:w="692" w:type="pct"/>
            <w:tcBorders>
              <w:top w:val="nil"/>
              <w:left w:val="nil"/>
              <w:bottom w:val="nil"/>
              <w:right w:val="nil"/>
            </w:tcBorders>
            <w:shd w:val="clear" w:color="auto" w:fill="auto"/>
            <w:noWrap/>
            <w:vAlign w:val="center"/>
            <w:hideMark/>
          </w:tcPr>
          <w:p w14:paraId="3C31D445" w14:textId="2CFCC032"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23</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3.9)</w:t>
            </w:r>
          </w:p>
        </w:tc>
        <w:tc>
          <w:tcPr>
            <w:tcW w:w="692" w:type="pct"/>
            <w:tcBorders>
              <w:top w:val="nil"/>
              <w:left w:val="nil"/>
              <w:bottom w:val="nil"/>
              <w:right w:val="nil"/>
            </w:tcBorders>
            <w:shd w:val="clear" w:color="auto" w:fill="auto"/>
            <w:noWrap/>
            <w:vAlign w:val="center"/>
            <w:hideMark/>
          </w:tcPr>
          <w:p w14:paraId="5EA937C0" w14:textId="209A2839"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370</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5.9)</w:t>
            </w:r>
          </w:p>
        </w:tc>
        <w:tc>
          <w:tcPr>
            <w:tcW w:w="484" w:type="pct"/>
            <w:tcBorders>
              <w:top w:val="nil"/>
              <w:left w:val="nil"/>
              <w:bottom w:val="nil"/>
              <w:right w:val="nil"/>
            </w:tcBorders>
            <w:shd w:val="clear" w:color="auto" w:fill="auto"/>
            <w:noWrap/>
            <w:vAlign w:val="center"/>
            <w:hideMark/>
          </w:tcPr>
          <w:p w14:paraId="1CCCB50B"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62CC9562" w14:textId="77777777" w:rsidTr="00997371">
        <w:trPr>
          <w:trHeight w:val="300"/>
        </w:trPr>
        <w:tc>
          <w:tcPr>
            <w:tcW w:w="2439" w:type="pct"/>
            <w:tcBorders>
              <w:top w:val="nil"/>
              <w:left w:val="nil"/>
              <w:bottom w:val="nil"/>
              <w:right w:val="nil"/>
            </w:tcBorders>
            <w:shd w:val="clear" w:color="auto" w:fill="auto"/>
            <w:noWrap/>
            <w:vAlign w:val="center"/>
            <w:hideMark/>
          </w:tcPr>
          <w:p w14:paraId="595C6BD6"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Current </w:t>
            </w:r>
          </w:p>
        </w:tc>
        <w:tc>
          <w:tcPr>
            <w:tcW w:w="692" w:type="pct"/>
            <w:tcBorders>
              <w:top w:val="nil"/>
              <w:left w:val="nil"/>
              <w:bottom w:val="nil"/>
              <w:right w:val="nil"/>
            </w:tcBorders>
            <w:shd w:val="clear" w:color="auto" w:fill="auto"/>
            <w:noWrap/>
            <w:vAlign w:val="center"/>
            <w:hideMark/>
          </w:tcPr>
          <w:p w14:paraId="49A1D047" w14:textId="5A03C592"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2540</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37.0)</w:t>
            </w:r>
          </w:p>
        </w:tc>
        <w:tc>
          <w:tcPr>
            <w:tcW w:w="692" w:type="pct"/>
            <w:tcBorders>
              <w:top w:val="nil"/>
              <w:left w:val="nil"/>
              <w:bottom w:val="nil"/>
              <w:right w:val="nil"/>
            </w:tcBorders>
            <w:shd w:val="clear" w:color="auto" w:fill="auto"/>
            <w:noWrap/>
            <w:vAlign w:val="center"/>
            <w:hideMark/>
          </w:tcPr>
          <w:p w14:paraId="5FBFFDF8" w14:textId="12C85AA2"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36</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6.1)</w:t>
            </w:r>
          </w:p>
        </w:tc>
        <w:tc>
          <w:tcPr>
            <w:tcW w:w="692" w:type="pct"/>
            <w:tcBorders>
              <w:top w:val="nil"/>
              <w:left w:val="nil"/>
              <w:bottom w:val="nil"/>
              <w:right w:val="nil"/>
            </w:tcBorders>
            <w:shd w:val="clear" w:color="auto" w:fill="auto"/>
            <w:noWrap/>
            <w:vAlign w:val="center"/>
            <w:hideMark/>
          </w:tcPr>
          <w:p w14:paraId="637F0C8D" w14:textId="442B66C6"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2504</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39.9)</w:t>
            </w:r>
          </w:p>
        </w:tc>
        <w:tc>
          <w:tcPr>
            <w:tcW w:w="484" w:type="pct"/>
            <w:tcBorders>
              <w:top w:val="nil"/>
              <w:left w:val="nil"/>
              <w:bottom w:val="nil"/>
              <w:right w:val="nil"/>
            </w:tcBorders>
            <w:shd w:val="clear" w:color="auto" w:fill="auto"/>
            <w:noWrap/>
            <w:vAlign w:val="center"/>
            <w:hideMark/>
          </w:tcPr>
          <w:p w14:paraId="1C1167EC"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12013D92" w14:textId="77777777" w:rsidTr="00997371">
        <w:trPr>
          <w:trHeight w:val="300"/>
        </w:trPr>
        <w:tc>
          <w:tcPr>
            <w:tcW w:w="2439" w:type="pct"/>
            <w:tcBorders>
              <w:top w:val="nil"/>
              <w:left w:val="nil"/>
              <w:bottom w:val="nil"/>
              <w:right w:val="nil"/>
            </w:tcBorders>
            <w:shd w:val="clear" w:color="auto" w:fill="auto"/>
            <w:noWrap/>
            <w:vAlign w:val="center"/>
            <w:hideMark/>
          </w:tcPr>
          <w:p w14:paraId="5D8BC9D6" w14:textId="51F505DC"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Education level, n</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w:t>
            </w:r>
          </w:p>
        </w:tc>
        <w:tc>
          <w:tcPr>
            <w:tcW w:w="692" w:type="pct"/>
            <w:tcBorders>
              <w:top w:val="nil"/>
              <w:left w:val="nil"/>
              <w:bottom w:val="nil"/>
              <w:right w:val="nil"/>
            </w:tcBorders>
            <w:shd w:val="clear" w:color="auto" w:fill="auto"/>
            <w:noWrap/>
            <w:vAlign w:val="center"/>
            <w:hideMark/>
          </w:tcPr>
          <w:p w14:paraId="56CAEC89"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p>
        </w:tc>
        <w:tc>
          <w:tcPr>
            <w:tcW w:w="692" w:type="pct"/>
            <w:tcBorders>
              <w:top w:val="nil"/>
              <w:left w:val="nil"/>
              <w:bottom w:val="nil"/>
              <w:right w:val="nil"/>
            </w:tcBorders>
            <w:shd w:val="clear" w:color="auto" w:fill="auto"/>
            <w:noWrap/>
            <w:vAlign w:val="center"/>
            <w:hideMark/>
          </w:tcPr>
          <w:p w14:paraId="41E11CC9" w14:textId="77777777" w:rsidR="004853A2" w:rsidRPr="004853A2" w:rsidRDefault="004853A2" w:rsidP="004853A2">
            <w:pPr>
              <w:widowControl/>
              <w:jc w:val="center"/>
              <w:rPr>
                <w:rFonts w:ascii="Times New Roman" w:eastAsia="Times New Roman" w:hAnsi="Times New Roman" w:cs="Times New Roman"/>
                <w:color w:val="000000" w:themeColor="text1"/>
                <w:kern w:val="0"/>
                <w:sz w:val="13"/>
                <w:szCs w:val="13"/>
              </w:rPr>
            </w:pPr>
          </w:p>
        </w:tc>
        <w:tc>
          <w:tcPr>
            <w:tcW w:w="692" w:type="pct"/>
            <w:tcBorders>
              <w:top w:val="nil"/>
              <w:left w:val="nil"/>
              <w:bottom w:val="nil"/>
              <w:right w:val="nil"/>
            </w:tcBorders>
            <w:shd w:val="clear" w:color="auto" w:fill="auto"/>
            <w:noWrap/>
            <w:vAlign w:val="center"/>
            <w:hideMark/>
          </w:tcPr>
          <w:p w14:paraId="741A1CC3" w14:textId="77777777" w:rsidR="004853A2" w:rsidRPr="004853A2" w:rsidRDefault="004853A2" w:rsidP="004853A2">
            <w:pPr>
              <w:widowControl/>
              <w:jc w:val="center"/>
              <w:rPr>
                <w:rFonts w:ascii="Times New Roman" w:eastAsia="Times New Roman" w:hAnsi="Times New Roman" w:cs="Times New Roman"/>
                <w:color w:val="000000" w:themeColor="text1"/>
                <w:kern w:val="0"/>
                <w:sz w:val="13"/>
                <w:szCs w:val="13"/>
              </w:rPr>
            </w:pPr>
          </w:p>
        </w:tc>
        <w:tc>
          <w:tcPr>
            <w:tcW w:w="484" w:type="pct"/>
            <w:tcBorders>
              <w:top w:val="nil"/>
              <w:left w:val="nil"/>
              <w:bottom w:val="nil"/>
              <w:right w:val="nil"/>
            </w:tcBorders>
            <w:shd w:val="clear" w:color="auto" w:fill="auto"/>
            <w:noWrap/>
            <w:vAlign w:val="center"/>
            <w:hideMark/>
          </w:tcPr>
          <w:p w14:paraId="28CE6B90"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0.657 </w:t>
            </w:r>
          </w:p>
        </w:tc>
      </w:tr>
      <w:tr w:rsidR="004853A2" w:rsidRPr="004853A2" w14:paraId="250D00CD" w14:textId="77777777" w:rsidTr="00997371">
        <w:trPr>
          <w:trHeight w:val="300"/>
        </w:trPr>
        <w:tc>
          <w:tcPr>
            <w:tcW w:w="2439" w:type="pct"/>
            <w:tcBorders>
              <w:top w:val="nil"/>
              <w:left w:val="nil"/>
              <w:bottom w:val="nil"/>
              <w:right w:val="nil"/>
            </w:tcBorders>
            <w:shd w:val="clear" w:color="auto" w:fill="auto"/>
            <w:noWrap/>
            <w:vAlign w:val="center"/>
            <w:hideMark/>
          </w:tcPr>
          <w:p w14:paraId="54A3BDBD"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Primary or illiterate</w:t>
            </w:r>
          </w:p>
        </w:tc>
        <w:tc>
          <w:tcPr>
            <w:tcW w:w="692" w:type="pct"/>
            <w:tcBorders>
              <w:top w:val="nil"/>
              <w:left w:val="nil"/>
              <w:bottom w:val="nil"/>
              <w:right w:val="nil"/>
            </w:tcBorders>
            <w:shd w:val="clear" w:color="auto" w:fill="auto"/>
            <w:noWrap/>
            <w:vAlign w:val="center"/>
            <w:hideMark/>
          </w:tcPr>
          <w:p w14:paraId="28B2E23D" w14:textId="5838F4B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86</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1.3)</w:t>
            </w:r>
          </w:p>
        </w:tc>
        <w:tc>
          <w:tcPr>
            <w:tcW w:w="692" w:type="pct"/>
            <w:tcBorders>
              <w:top w:val="nil"/>
              <w:left w:val="nil"/>
              <w:bottom w:val="nil"/>
              <w:right w:val="nil"/>
            </w:tcBorders>
            <w:shd w:val="clear" w:color="auto" w:fill="auto"/>
            <w:noWrap/>
            <w:vAlign w:val="center"/>
            <w:hideMark/>
          </w:tcPr>
          <w:p w14:paraId="719E0B2F" w14:textId="523623B9"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5</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0.9)</w:t>
            </w:r>
          </w:p>
        </w:tc>
        <w:tc>
          <w:tcPr>
            <w:tcW w:w="692" w:type="pct"/>
            <w:tcBorders>
              <w:top w:val="nil"/>
              <w:left w:val="nil"/>
              <w:bottom w:val="nil"/>
              <w:right w:val="nil"/>
            </w:tcBorders>
            <w:shd w:val="clear" w:color="auto" w:fill="auto"/>
            <w:noWrap/>
            <w:vAlign w:val="center"/>
            <w:hideMark/>
          </w:tcPr>
          <w:p w14:paraId="571FFFC9" w14:textId="237A378E"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81</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1.3)</w:t>
            </w:r>
          </w:p>
        </w:tc>
        <w:tc>
          <w:tcPr>
            <w:tcW w:w="484" w:type="pct"/>
            <w:tcBorders>
              <w:top w:val="nil"/>
              <w:left w:val="nil"/>
              <w:bottom w:val="nil"/>
              <w:right w:val="nil"/>
            </w:tcBorders>
            <w:shd w:val="clear" w:color="auto" w:fill="auto"/>
            <w:noWrap/>
            <w:vAlign w:val="center"/>
            <w:hideMark/>
          </w:tcPr>
          <w:p w14:paraId="01A4A9A6"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20E57B03" w14:textId="77777777" w:rsidTr="00997371">
        <w:trPr>
          <w:trHeight w:val="300"/>
        </w:trPr>
        <w:tc>
          <w:tcPr>
            <w:tcW w:w="2439" w:type="pct"/>
            <w:tcBorders>
              <w:top w:val="nil"/>
              <w:left w:val="nil"/>
              <w:bottom w:val="nil"/>
              <w:right w:val="nil"/>
            </w:tcBorders>
            <w:shd w:val="clear" w:color="auto" w:fill="auto"/>
            <w:noWrap/>
            <w:vAlign w:val="center"/>
            <w:hideMark/>
          </w:tcPr>
          <w:p w14:paraId="7EE4747D"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Middle or high school</w:t>
            </w:r>
          </w:p>
        </w:tc>
        <w:tc>
          <w:tcPr>
            <w:tcW w:w="692" w:type="pct"/>
            <w:tcBorders>
              <w:top w:val="nil"/>
              <w:left w:val="nil"/>
              <w:bottom w:val="nil"/>
              <w:right w:val="nil"/>
            </w:tcBorders>
            <w:shd w:val="clear" w:color="auto" w:fill="auto"/>
            <w:noWrap/>
            <w:vAlign w:val="center"/>
            <w:hideMark/>
          </w:tcPr>
          <w:p w14:paraId="1D55D7B6" w14:textId="2253344E"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5326</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77.5)</w:t>
            </w:r>
          </w:p>
        </w:tc>
        <w:tc>
          <w:tcPr>
            <w:tcW w:w="692" w:type="pct"/>
            <w:tcBorders>
              <w:top w:val="nil"/>
              <w:left w:val="nil"/>
              <w:bottom w:val="nil"/>
              <w:right w:val="nil"/>
            </w:tcBorders>
            <w:shd w:val="clear" w:color="auto" w:fill="auto"/>
            <w:noWrap/>
            <w:vAlign w:val="center"/>
            <w:hideMark/>
          </w:tcPr>
          <w:p w14:paraId="01411964" w14:textId="42431C44"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455</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77.7)</w:t>
            </w:r>
          </w:p>
        </w:tc>
        <w:tc>
          <w:tcPr>
            <w:tcW w:w="692" w:type="pct"/>
            <w:tcBorders>
              <w:top w:val="nil"/>
              <w:left w:val="nil"/>
              <w:bottom w:val="nil"/>
              <w:right w:val="nil"/>
            </w:tcBorders>
            <w:shd w:val="clear" w:color="auto" w:fill="auto"/>
            <w:noWrap/>
            <w:vAlign w:val="center"/>
            <w:hideMark/>
          </w:tcPr>
          <w:p w14:paraId="3977D49D" w14:textId="514B6758"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4871</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77.5)</w:t>
            </w:r>
          </w:p>
        </w:tc>
        <w:tc>
          <w:tcPr>
            <w:tcW w:w="484" w:type="pct"/>
            <w:tcBorders>
              <w:top w:val="nil"/>
              <w:left w:val="nil"/>
              <w:bottom w:val="nil"/>
              <w:right w:val="nil"/>
            </w:tcBorders>
            <w:shd w:val="clear" w:color="auto" w:fill="auto"/>
            <w:noWrap/>
            <w:vAlign w:val="center"/>
            <w:hideMark/>
          </w:tcPr>
          <w:p w14:paraId="45246939"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220198F4" w14:textId="77777777" w:rsidTr="00997371">
        <w:trPr>
          <w:trHeight w:val="300"/>
        </w:trPr>
        <w:tc>
          <w:tcPr>
            <w:tcW w:w="2439" w:type="pct"/>
            <w:tcBorders>
              <w:top w:val="nil"/>
              <w:left w:val="nil"/>
              <w:bottom w:val="nil"/>
              <w:right w:val="nil"/>
            </w:tcBorders>
            <w:shd w:val="clear" w:color="auto" w:fill="auto"/>
            <w:noWrap/>
            <w:vAlign w:val="center"/>
            <w:hideMark/>
          </w:tcPr>
          <w:p w14:paraId="1EACEA9F"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University or college</w:t>
            </w:r>
          </w:p>
        </w:tc>
        <w:tc>
          <w:tcPr>
            <w:tcW w:w="692" w:type="pct"/>
            <w:tcBorders>
              <w:top w:val="nil"/>
              <w:left w:val="nil"/>
              <w:bottom w:val="nil"/>
              <w:right w:val="nil"/>
            </w:tcBorders>
            <w:shd w:val="clear" w:color="auto" w:fill="auto"/>
            <w:noWrap/>
            <w:vAlign w:val="center"/>
            <w:hideMark/>
          </w:tcPr>
          <w:p w14:paraId="6AB1A901" w14:textId="2A66AD2A"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1457</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21.2)</w:t>
            </w:r>
          </w:p>
        </w:tc>
        <w:tc>
          <w:tcPr>
            <w:tcW w:w="692" w:type="pct"/>
            <w:tcBorders>
              <w:top w:val="nil"/>
              <w:left w:val="nil"/>
              <w:bottom w:val="nil"/>
              <w:right w:val="nil"/>
            </w:tcBorders>
            <w:shd w:val="clear" w:color="auto" w:fill="auto"/>
            <w:noWrap/>
            <w:vAlign w:val="center"/>
            <w:hideMark/>
          </w:tcPr>
          <w:p w14:paraId="3CAD8400" w14:textId="718F7122"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126</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21.5)</w:t>
            </w:r>
          </w:p>
        </w:tc>
        <w:tc>
          <w:tcPr>
            <w:tcW w:w="692" w:type="pct"/>
            <w:tcBorders>
              <w:top w:val="nil"/>
              <w:left w:val="nil"/>
              <w:bottom w:val="nil"/>
              <w:right w:val="nil"/>
            </w:tcBorders>
            <w:shd w:val="clear" w:color="auto" w:fill="auto"/>
            <w:noWrap/>
            <w:vAlign w:val="center"/>
            <w:hideMark/>
          </w:tcPr>
          <w:p w14:paraId="67ADB868" w14:textId="7EC1D0CC"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1331</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21.2)</w:t>
            </w:r>
          </w:p>
        </w:tc>
        <w:tc>
          <w:tcPr>
            <w:tcW w:w="484" w:type="pct"/>
            <w:tcBorders>
              <w:top w:val="nil"/>
              <w:left w:val="nil"/>
              <w:bottom w:val="nil"/>
              <w:right w:val="nil"/>
            </w:tcBorders>
            <w:shd w:val="clear" w:color="auto" w:fill="auto"/>
            <w:noWrap/>
            <w:vAlign w:val="center"/>
            <w:hideMark/>
          </w:tcPr>
          <w:p w14:paraId="0E8867C5"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28FCE676" w14:textId="77777777" w:rsidTr="00997371">
        <w:trPr>
          <w:trHeight w:val="300"/>
        </w:trPr>
        <w:tc>
          <w:tcPr>
            <w:tcW w:w="2439" w:type="pct"/>
            <w:tcBorders>
              <w:top w:val="nil"/>
              <w:left w:val="nil"/>
              <w:bottom w:val="nil"/>
              <w:right w:val="nil"/>
            </w:tcBorders>
            <w:shd w:val="clear" w:color="auto" w:fill="auto"/>
            <w:noWrap/>
            <w:vAlign w:val="center"/>
            <w:hideMark/>
          </w:tcPr>
          <w:p w14:paraId="32559ECF" w14:textId="405A0AD9"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Physical activity, n</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w:t>
            </w:r>
          </w:p>
        </w:tc>
        <w:tc>
          <w:tcPr>
            <w:tcW w:w="692" w:type="pct"/>
            <w:tcBorders>
              <w:top w:val="nil"/>
              <w:left w:val="nil"/>
              <w:bottom w:val="nil"/>
              <w:right w:val="nil"/>
            </w:tcBorders>
            <w:shd w:val="clear" w:color="auto" w:fill="auto"/>
            <w:noWrap/>
            <w:vAlign w:val="center"/>
            <w:hideMark/>
          </w:tcPr>
          <w:p w14:paraId="19BA40B2"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p>
        </w:tc>
        <w:tc>
          <w:tcPr>
            <w:tcW w:w="692" w:type="pct"/>
            <w:tcBorders>
              <w:top w:val="nil"/>
              <w:left w:val="nil"/>
              <w:bottom w:val="nil"/>
              <w:right w:val="nil"/>
            </w:tcBorders>
            <w:shd w:val="clear" w:color="auto" w:fill="auto"/>
            <w:noWrap/>
            <w:vAlign w:val="center"/>
            <w:hideMark/>
          </w:tcPr>
          <w:p w14:paraId="1950A9CF" w14:textId="77777777" w:rsidR="004853A2" w:rsidRPr="004853A2" w:rsidRDefault="004853A2" w:rsidP="004853A2">
            <w:pPr>
              <w:widowControl/>
              <w:jc w:val="center"/>
              <w:rPr>
                <w:rFonts w:ascii="Times New Roman" w:eastAsia="Times New Roman" w:hAnsi="Times New Roman" w:cs="Times New Roman"/>
                <w:color w:val="000000" w:themeColor="text1"/>
                <w:kern w:val="0"/>
                <w:sz w:val="13"/>
                <w:szCs w:val="13"/>
              </w:rPr>
            </w:pPr>
          </w:p>
        </w:tc>
        <w:tc>
          <w:tcPr>
            <w:tcW w:w="692" w:type="pct"/>
            <w:tcBorders>
              <w:top w:val="nil"/>
              <w:left w:val="nil"/>
              <w:bottom w:val="nil"/>
              <w:right w:val="nil"/>
            </w:tcBorders>
            <w:shd w:val="clear" w:color="auto" w:fill="auto"/>
            <w:noWrap/>
            <w:vAlign w:val="center"/>
            <w:hideMark/>
          </w:tcPr>
          <w:p w14:paraId="468F2611" w14:textId="77777777" w:rsidR="004853A2" w:rsidRPr="004853A2" w:rsidRDefault="004853A2" w:rsidP="004853A2">
            <w:pPr>
              <w:widowControl/>
              <w:jc w:val="center"/>
              <w:rPr>
                <w:rFonts w:ascii="Times New Roman" w:eastAsia="Times New Roman" w:hAnsi="Times New Roman" w:cs="Times New Roman"/>
                <w:color w:val="000000" w:themeColor="text1"/>
                <w:kern w:val="0"/>
                <w:sz w:val="13"/>
                <w:szCs w:val="13"/>
              </w:rPr>
            </w:pPr>
          </w:p>
        </w:tc>
        <w:tc>
          <w:tcPr>
            <w:tcW w:w="484" w:type="pct"/>
            <w:tcBorders>
              <w:top w:val="nil"/>
              <w:left w:val="nil"/>
              <w:bottom w:val="nil"/>
              <w:right w:val="nil"/>
            </w:tcBorders>
            <w:shd w:val="clear" w:color="auto" w:fill="auto"/>
            <w:noWrap/>
            <w:vAlign w:val="center"/>
            <w:hideMark/>
          </w:tcPr>
          <w:p w14:paraId="7CB43908"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0.736 </w:t>
            </w:r>
          </w:p>
        </w:tc>
      </w:tr>
      <w:tr w:rsidR="004853A2" w:rsidRPr="004853A2" w14:paraId="328F7C53" w14:textId="77777777" w:rsidTr="00997371">
        <w:trPr>
          <w:trHeight w:val="300"/>
        </w:trPr>
        <w:tc>
          <w:tcPr>
            <w:tcW w:w="2439" w:type="pct"/>
            <w:tcBorders>
              <w:top w:val="nil"/>
              <w:left w:val="nil"/>
              <w:bottom w:val="nil"/>
              <w:right w:val="nil"/>
            </w:tcBorders>
            <w:shd w:val="clear" w:color="auto" w:fill="auto"/>
            <w:noWrap/>
            <w:vAlign w:val="center"/>
            <w:hideMark/>
          </w:tcPr>
          <w:p w14:paraId="09220EC4"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Low </w:t>
            </w:r>
          </w:p>
        </w:tc>
        <w:tc>
          <w:tcPr>
            <w:tcW w:w="692" w:type="pct"/>
            <w:tcBorders>
              <w:top w:val="nil"/>
              <w:left w:val="nil"/>
              <w:bottom w:val="nil"/>
              <w:right w:val="nil"/>
            </w:tcBorders>
            <w:shd w:val="clear" w:color="auto" w:fill="auto"/>
            <w:noWrap/>
            <w:vAlign w:val="center"/>
            <w:hideMark/>
          </w:tcPr>
          <w:p w14:paraId="7A9D3D22" w14:textId="3025A762"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80</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1.2)</w:t>
            </w:r>
          </w:p>
        </w:tc>
        <w:tc>
          <w:tcPr>
            <w:tcW w:w="692" w:type="pct"/>
            <w:tcBorders>
              <w:top w:val="nil"/>
              <w:left w:val="nil"/>
              <w:bottom w:val="nil"/>
              <w:right w:val="nil"/>
            </w:tcBorders>
            <w:shd w:val="clear" w:color="auto" w:fill="auto"/>
            <w:noWrap/>
            <w:vAlign w:val="center"/>
            <w:hideMark/>
          </w:tcPr>
          <w:p w14:paraId="7D3F2993" w14:textId="3DDF5E42"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5</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0.9)</w:t>
            </w:r>
          </w:p>
        </w:tc>
        <w:tc>
          <w:tcPr>
            <w:tcW w:w="692" w:type="pct"/>
            <w:tcBorders>
              <w:top w:val="nil"/>
              <w:left w:val="nil"/>
              <w:bottom w:val="nil"/>
              <w:right w:val="nil"/>
            </w:tcBorders>
            <w:shd w:val="clear" w:color="auto" w:fill="auto"/>
            <w:noWrap/>
            <w:vAlign w:val="center"/>
            <w:hideMark/>
          </w:tcPr>
          <w:p w14:paraId="7B2ADFB7" w14:textId="6F1033F1"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75</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1.2)</w:t>
            </w:r>
          </w:p>
        </w:tc>
        <w:tc>
          <w:tcPr>
            <w:tcW w:w="484" w:type="pct"/>
            <w:tcBorders>
              <w:top w:val="nil"/>
              <w:left w:val="nil"/>
              <w:bottom w:val="nil"/>
              <w:right w:val="nil"/>
            </w:tcBorders>
            <w:shd w:val="clear" w:color="auto" w:fill="auto"/>
            <w:noWrap/>
            <w:vAlign w:val="center"/>
            <w:hideMark/>
          </w:tcPr>
          <w:p w14:paraId="36D55E4D"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0A4C41A1" w14:textId="77777777" w:rsidTr="00997371">
        <w:trPr>
          <w:trHeight w:val="300"/>
        </w:trPr>
        <w:tc>
          <w:tcPr>
            <w:tcW w:w="2439" w:type="pct"/>
            <w:tcBorders>
              <w:top w:val="nil"/>
              <w:left w:val="nil"/>
              <w:bottom w:val="nil"/>
              <w:right w:val="nil"/>
            </w:tcBorders>
            <w:shd w:val="clear" w:color="auto" w:fill="auto"/>
            <w:noWrap/>
            <w:vAlign w:val="center"/>
            <w:hideMark/>
          </w:tcPr>
          <w:p w14:paraId="45A15983"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Moderate </w:t>
            </w:r>
          </w:p>
        </w:tc>
        <w:tc>
          <w:tcPr>
            <w:tcW w:w="692" w:type="pct"/>
            <w:tcBorders>
              <w:top w:val="nil"/>
              <w:left w:val="nil"/>
              <w:bottom w:val="nil"/>
              <w:right w:val="nil"/>
            </w:tcBorders>
            <w:shd w:val="clear" w:color="auto" w:fill="auto"/>
            <w:noWrap/>
            <w:vAlign w:val="center"/>
            <w:hideMark/>
          </w:tcPr>
          <w:p w14:paraId="59F3DCDE" w14:textId="7CED8F03"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522</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7.6)</w:t>
            </w:r>
          </w:p>
        </w:tc>
        <w:tc>
          <w:tcPr>
            <w:tcW w:w="692" w:type="pct"/>
            <w:tcBorders>
              <w:top w:val="nil"/>
              <w:left w:val="nil"/>
              <w:bottom w:val="nil"/>
              <w:right w:val="nil"/>
            </w:tcBorders>
            <w:shd w:val="clear" w:color="auto" w:fill="auto"/>
            <w:noWrap/>
            <w:vAlign w:val="center"/>
            <w:hideMark/>
          </w:tcPr>
          <w:p w14:paraId="7B6D0829" w14:textId="170889B9"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43</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7.3)</w:t>
            </w:r>
          </w:p>
        </w:tc>
        <w:tc>
          <w:tcPr>
            <w:tcW w:w="692" w:type="pct"/>
            <w:tcBorders>
              <w:top w:val="nil"/>
              <w:left w:val="nil"/>
              <w:bottom w:val="nil"/>
              <w:right w:val="nil"/>
            </w:tcBorders>
            <w:shd w:val="clear" w:color="auto" w:fill="auto"/>
            <w:noWrap/>
            <w:vAlign w:val="center"/>
            <w:hideMark/>
          </w:tcPr>
          <w:p w14:paraId="20DF1318" w14:textId="164BCEFE"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479</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7.6)</w:t>
            </w:r>
          </w:p>
        </w:tc>
        <w:tc>
          <w:tcPr>
            <w:tcW w:w="484" w:type="pct"/>
            <w:tcBorders>
              <w:top w:val="nil"/>
              <w:left w:val="nil"/>
              <w:bottom w:val="nil"/>
              <w:right w:val="nil"/>
            </w:tcBorders>
            <w:shd w:val="clear" w:color="auto" w:fill="auto"/>
            <w:noWrap/>
            <w:vAlign w:val="center"/>
            <w:hideMark/>
          </w:tcPr>
          <w:p w14:paraId="28EC3F7C"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4A27A38D" w14:textId="77777777" w:rsidTr="00997371">
        <w:trPr>
          <w:trHeight w:val="300"/>
        </w:trPr>
        <w:tc>
          <w:tcPr>
            <w:tcW w:w="2439" w:type="pct"/>
            <w:tcBorders>
              <w:top w:val="nil"/>
              <w:left w:val="nil"/>
              <w:bottom w:val="nil"/>
              <w:right w:val="nil"/>
            </w:tcBorders>
            <w:shd w:val="clear" w:color="auto" w:fill="auto"/>
            <w:noWrap/>
            <w:vAlign w:val="center"/>
            <w:hideMark/>
          </w:tcPr>
          <w:p w14:paraId="2A7E7F34"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High </w:t>
            </w:r>
          </w:p>
        </w:tc>
        <w:tc>
          <w:tcPr>
            <w:tcW w:w="692" w:type="pct"/>
            <w:tcBorders>
              <w:top w:val="nil"/>
              <w:left w:val="nil"/>
              <w:bottom w:val="nil"/>
              <w:right w:val="nil"/>
            </w:tcBorders>
            <w:shd w:val="clear" w:color="auto" w:fill="auto"/>
            <w:noWrap/>
            <w:vAlign w:val="center"/>
            <w:hideMark/>
          </w:tcPr>
          <w:p w14:paraId="51E2ACD4" w14:textId="344BDCB4"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6267</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91.2)</w:t>
            </w:r>
          </w:p>
        </w:tc>
        <w:tc>
          <w:tcPr>
            <w:tcW w:w="692" w:type="pct"/>
            <w:tcBorders>
              <w:top w:val="nil"/>
              <w:left w:val="nil"/>
              <w:bottom w:val="nil"/>
              <w:right w:val="nil"/>
            </w:tcBorders>
            <w:shd w:val="clear" w:color="auto" w:fill="auto"/>
            <w:noWrap/>
            <w:vAlign w:val="center"/>
            <w:hideMark/>
          </w:tcPr>
          <w:p w14:paraId="000D310A" w14:textId="1320B70B"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538</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91.8)</w:t>
            </w:r>
          </w:p>
        </w:tc>
        <w:tc>
          <w:tcPr>
            <w:tcW w:w="692" w:type="pct"/>
            <w:tcBorders>
              <w:top w:val="nil"/>
              <w:left w:val="nil"/>
              <w:bottom w:val="nil"/>
              <w:right w:val="nil"/>
            </w:tcBorders>
            <w:shd w:val="clear" w:color="auto" w:fill="auto"/>
            <w:noWrap/>
            <w:vAlign w:val="center"/>
            <w:hideMark/>
          </w:tcPr>
          <w:p w14:paraId="151EEEF4" w14:textId="49160C6F"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5729</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91.2)</w:t>
            </w:r>
          </w:p>
        </w:tc>
        <w:tc>
          <w:tcPr>
            <w:tcW w:w="484" w:type="pct"/>
            <w:tcBorders>
              <w:top w:val="nil"/>
              <w:left w:val="nil"/>
              <w:bottom w:val="nil"/>
              <w:right w:val="nil"/>
            </w:tcBorders>
            <w:shd w:val="clear" w:color="auto" w:fill="auto"/>
            <w:noWrap/>
            <w:vAlign w:val="center"/>
            <w:hideMark/>
          </w:tcPr>
          <w:p w14:paraId="5EC1C176"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520231B3" w14:textId="77777777" w:rsidTr="00997371">
        <w:trPr>
          <w:trHeight w:val="300"/>
        </w:trPr>
        <w:tc>
          <w:tcPr>
            <w:tcW w:w="2439" w:type="pct"/>
            <w:tcBorders>
              <w:top w:val="nil"/>
              <w:left w:val="nil"/>
              <w:bottom w:val="nil"/>
              <w:right w:val="nil"/>
            </w:tcBorders>
            <w:shd w:val="clear" w:color="auto" w:fill="auto"/>
            <w:noWrap/>
            <w:vAlign w:val="center"/>
            <w:hideMark/>
          </w:tcPr>
          <w:p w14:paraId="6DBA3E1F" w14:textId="2E1C6779"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Duration of night shift</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years)</w:t>
            </w:r>
          </w:p>
        </w:tc>
        <w:tc>
          <w:tcPr>
            <w:tcW w:w="692" w:type="pct"/>
            <w:tcBorders>
              <w:top w:val="nil"/>
              <w:left w:val="nil"/>
              <w:bottom w:val="nil"/>
              <w:right w:val="nil"/>
            </w:tcBorders>
            <w:shd w:val="clear" w:color="auto" w:fill="auto"/>
            <w:noWrap/>
            <w:vAlign w:val="center"/>
            <w:hideMark/>
          </w:tcPr>
          <w:p w14:paraId="1CEE2CAA"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p>
        </w:tc>
        <w:tc>
          <w:tcPr>
            <w:tcW w:w="692" w:type="pct"/>
            <w:tcBorders>
              <w:top w:val="nil"/>
              <w:left w:val="nil"/>
              <w:bottom w:val="nil"/>
              <w:right w:val="nil"/>
            </w:tcBorders>
            <w:shd w:val="clear" w:color="auto" w:fill="auto"/>
            <w:noWrap/>
            <w:vAlign w:val="center"/>
            <w:hideMark/>
          </w:tcPr>
          <w:p w14:paraId="783443E8" w14:textId="77777777" w:rsidR="004853A2" w:rsidRPr="004853A2" w:rsidRDefault="004853A2" w:rsidP="004853A2">
            <w:pPr>
              <w:widowControl/>
              <w:jc w:val="center"/>
              <w:rPr>
                <w:rFonts w:ascii="Times New Roman" w:eastAsia="Times New Roman" w:hAnsi="Times New Roman" w:cs="Times New Roman"/>
                <w:color w:val="000000" w:themeColor="text1"/>
                <w:kern w:val="0"/>
                <w:sz w:val="13"/>
                <w:szCs w:val="13"/>
              </w:rPr>
            </w:pPr>
          </w:p>
        </w:tc>
        <w:tc>
          <w:tcPr>
            <w:tcW w:w="692" w:type="pct"/>
            <w:tcBorders>
              <w:top w:val="nil"/>
              <w:left w:val="nil"/>
              <w:bottom w:val="nil"/>
              <w:right w:val="nil"/>
            </w:tcBorders>
            <w:shd w:val="clear" w:color="auto" w:fill="auto"/>
            <w:noWrap/>
            <w:vAlign w:val="center"/>
            <w:hideMark/>
          </w:tcPr>
          <w:p w14:paraId="081E066F" w14:textId="77777777" w:rsidR="004853A2" w:rsidRPr="004853A2" w:rsidRDefault="004853A2" w:rsidP="004853A2">
            <w:pPr>
              <w:widowControl/>
              <w:jc w:val="center"/>
              <w:rPr>
                <w:rFonts w:ascii="Times New Roman" w:eastAsia="Times New Roman" w:hAnsi="Times New Roman" w:cs="Times New Roman"/>
                <w:color w:val="000000" w:themeColor="text1"/>
                <w:kern w:val="0"/>
                <w:sz w:val="13"/>
                <w:szCs w:val="13"/>
              </w:rPr>
            </w:pPr>
          </w:p>
        </w:tc>
        <w:tc>
          <w:tcPr>
            <w:tcW w:w="484" w:type="pct"/>
            <w:tcBorders>
              <w:top w:val="nil"/>
              <w:left w:val="nil"/>
              <w:bottom w:val="nil"/>
              <w:right w:val="nil"/>
            </w:tcBorders>
            <w:shd w:val="clear" w:color="auto" w:fill="auto"/>
            <w:noWrap/>
            <w:vAlign w:val="center"/>
            <w:hideMark/>
          </w:tcPr>
          <w:p w14:paraId="02E97A37" w14:textId="77777777" w:rsidR="004853A2" w:rsidRPr="004853A2" w:rsidRDefault="004853A2" w:rsidP="004853A2">
            <w:pPr>
              <w:widowControl/>
              <w:jc w:val="center"/>
              <w:rPr>
                <w:rFonts w:ascii="Times New Roman" w:eastAsia="Times New Roman" w:hAnsi="Times New Roman" w:cs="Times New Roman"/>
                <w:color w:val="000000" w:themeColor="text1"/>
                <w:kern w:val="0"/>
                <w:sz w:val="13"/>
                <w:szCs w:val="13"/>
              </w:rPr>
            </w:pPr>
          </w:p>
        </w:tc>
      </w:tr>
      <w:tr w:rsidR="004853A2" w:rsidRPr="004853A2" w14:paraId="29DCE421" w14:textId="77777777" w:rsidTr="00997371">
        <w:trPr>
          <w:trHeight w:val="300"/>
        </w:trPr>
        <w:tc>
          <w:tcPr>
            <w:tcW w:w="2439" w:type="pct"/>
            <w:tcBorders>
              <w:top w:val="nil"/>
              <w:left w:val="nil"/>
              <w:bottom w:val="nil"/>
              <w:right w:val="nil"/>
            </w:tcBorders>
            <w:shd w:val="clear" w:color="auto" w:fill="auto"/>
            <w:noWrap/>
            <w:vAlign w:val="center"/>
            <w:hideMark/>
          </w:tcPr>
          <w:p w14:paraId="39396FD4"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Day work</w:t>
            </w:r>
          </w:p>
        </w:tc>
        <w:tc>
          <w:tcPr>
            <w:tcW w:w="692" w:type="pct"/>
            <w:tcBorders>
              <w:top w:val="nil"/>
              <w:left w:val="nil"/>
              <w:bottom w:val="nil"/>
              <w:right w:val="nil"/>
            </w:tcBorders>
            <w:shd w:val="clear" w:color="auto" w:fill="auto"/>
            <w:noWrap/>
            <w:vAlign w:val="center"/>
            <w:hideMark/>
          </w:tcPr>
          <w:p w14:paraId="6B83F3A7" w14:textId="77EA8F9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1029</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15.0)</w:t>
            </w:r>
          </w:p>
        </w:tc>
        <w:tc>
          <w:tcPr>
            <w:tcW w:w="692" w:type="pct"/>
            <w:tcBorders>
              <w:top w:val="nil"/>
              <w:left w:val="nil"/>
              <w:bottom w:val="nil"/>
              <w:right w:val="nil"/>
            </w:tcBorders>
            <w:shd w:val="clear" w:color="auto" w:fill="auto"/>
            <w:noWrap/>
            <w:vAlign w:val="center"/>
            <w:hideMark/>
          </w:tcPr>
          <w:p w14:paraId="40272D20" w14:textId="41879918"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119</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20.3)</w:t>
            </w:r>
          </w:p>
        </w:tc>
        <w:tc>
          <w:tcPr>
            <w:tcW w:w="692" w:type="pct"/>
            <w:tcBorders>
              <w:top w:val="nil"/>
              <w:left w:val="nil"/>
              <w:bottom w:val="nil"/>
              <w:right w:val="nil"/>
            </w:tcBorders>
            <w:shd w:val="clear" w:color="auto" w:fill="auto"/>
            <w:noWrap/>
            <w:vAlign w:val="center"/>
            <w:hideMark/>
          </w:tcPr>
          <w:p w14:paraId="39FB0E59" w14:textId="1814C362"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910</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14.5)</w:t>
            </w:r>
          </w:p>
        </w:tc>
        <w:tc>
          <w:tcPr>
            <w:tcW w:w="484" w:type="pct"/>
            <w:tcBorders>
              <w:top w:val="nil"/>
              <w:left w:val="nil"/>
              <w:bottom w:val="nil"/>
              <w:right w:val="nil"/>
            </w:tcBorders>
            <w:shd w:val="clear" w:color="auto" w:fill="auto"/>
            <w:noWrap/>
            <w:vAlign w:val="center"/>
            <w:hideMark/>
          </w:tcPr>
          <w:p w14:paraId="6F62517C"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0152850E" w14:textId="77777777" w:rsidTr="00997371">
        <w:trPr>
          <w:trHeight w:val="300"/>
        </w:trPr>
        <w:tc>
          <w:tcPr>
            <w:tcW w:w="2439" w:type="pct"/>
            <w:tcBorders>
              <w:top w:val="nil"/>
              <w:left w:val="nil"/>
              <w:bottom w:val="nil"/>
              <w:right w:val="nil"/>
            </w:tcBorders>
            <w:shd w:val="clear" w:color="auto" w:fill="auto"/>
            <w:noWrap/>
            <w:vAlign w:val="center"/>
            <w:hideMark/>
          </w:tcPr>
          <w:p w14:paraId="1A2896FD" w14:textId="14C7091F"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Q1</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1–12)</w:t>
            </w:r>
          </w:p>
        </w:tc>
        <w:tc>
          <w:tcPr>
            <w:tcW w:w="692" w:type="pct"/>
            <w:tcBorders>
              <w:top w:val="nil"/>
              <w:left w:val="nil"/>
              <w:bottom w:val="nil"/>
              <w:right w:val="nil"/>
            </w:tcBorders>
            <w:shd w:val="clear" w:color="auto" w:fill="auto"/>
            <w:noWrap/>
            <w:vAlign w:val="center"/>
            <w:hideMark/>
          </w:tcPr>
          <w:p w14:paraId="223528F3" w14:textId="11D59B28"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1471</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21.4)</w:t>
            </w:r>
          </w:p>
        </w:tc>
        <w:tc>
          <w:tcPr>
            <w:tcW w:w="692" w:type="pct"/>
            <w:tcBorders>
              <w:top w:val="nil"/>
              <w:left w:val="nil"/>
              <w:bottom w:val="nil"/>
              <w:right w:val="nil"/>
            </w:tcBorders>
            <w:shd w:val="clear" w:color="auto" w:fill="auto"/>
            <w:noWrap/>
            <w:vAlign w:val="center"/>
            <w:hideMark/>
          </w:tcPr>
          <w:p w14:paraId="6C70BF3A" w14:textId="0FF0C0D5"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122</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20.8)</w:t>
            </w:r>
          </w:p>
        </w:tc>
        <w:tc>
          <w:tcPr>
            <w:tcW w:w="692" w:type="pct"/>
            <w:tcBorders>
              <w:top w:val="nil"/>
              <w:left w:val="nil"/>
              <w:bottom w:val="nil"/>
              <w:right w:val="nil"/>
            </w:tcBorders>
            <w:shd w:val="clear" w:color="auto" w:fill="auto"/>
            <w:noWrap/>
            <w:vAlign w:val="center"/>
            <w:hideMark/>
          </w:tcPr>
          <w:p w14:paraId="3C6502D1" w14:textId="1E7DA820"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1349</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21.5)</w:t>
            </w:r>
          </w:p>
        </w:tc>
        <w:tc>
          <w:tcPr>
            <w:tcW w:w="484" w:type="pct"/>
            <w:tcBorders>
              <w:top w:val="nil"/>
              <w:left w:val="nil"/>
              <w:bottom w:val="nil"/>
              <w:right w:val="nil"/>
            </w:tcBorders>
            <w:shd w:val="clear" w:color="auto" w:fill="auto"/>
            <w:noWrap/>
            <w:vAlign w:val="center"/>
            <w:hideMark/>
          </w:tcPr>
          <w:p w14:paraId="0A29D163"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1B3BB66D" w14:textId="77777777" w:rsidTr="00997371">
        <w:trPr>
          <w:trHeight w:val="300"/>
        </w:trPr>
        <w:tc>
          <w:tcPr>
            <w:tcW w:w="2439" w:type="pct"/>
            <w:tcBorders>
              <w:top w:val="nil"/>
              <w:left w:val="nil"/>
              <w:bottom w:val="nil"/>
              <w:right w:val="nil"/>
            </w:tcBorders>
            <w:shd w:val="clear" w:color="auto" w:fill="auto"/>
            <w:noWrap/>
            <w:vAlign w:val="center"/>
            <w:hideMark/>
          </w:tcPr>
          <w:p w14:paraId="55C72581" w14:textId="7B3D9B2B"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Q2</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13–20)</w:t>
            </w:r>
          </w:p>
        </w:tc>
        <w:tc>
          <w:tcPr>
            <w:tcW w:w="692" w:type="pct"/>
            <w:tcBorders>
              <w:top w:val="nil"/>
              <w:left w:val="nil"/>
              <w:bottom w:val="nil"/>
              <w:right w:val="nil"/>
            </w:tcBorders>
            <w:shd w:val="clear" w:color="auto" w:fill="auto"/>
            <w:noWrap/>
            <w:vAlign w:val="center"/>
            <w:hideMark/>
          </w:tcPr>
          <w:p w14:paraId="53F6A147" w14:textId="2EF381CD"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1495</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21.8)</w:t>
            </w:r>
          </w:p>
        </w:tc>
        <w:tc>
          <w:tcPr>
            <w:tcW w:w="692" w:type="pct"/>
            <w:tcBorders>
              <w:top w:val="nil"/>
              <w:left w:val="nil"/>
              <w:bottom w:val="nil"/>
              <w:right w:val="nil"/>
            </w:tcBorders>
            <w:shd w:val="clear" w:color="auto" w:fill="auto"/>
            <w:noWrap/>
            <w:vAlign w:val="center"/>
            <w:hideMark/>
          </w:tcPr>
          <w:p w14:paraId="3795F6D0" w14:textId="523476AF"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130</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22.2)</w:t>
            </w:r>
          </w:p>
        </w:tc>
        <w:tc>
          <w:tcPr>
            <w:tcW w:w="692" w:type="pct"/>
            <w:tcBorders>
              <w:top w:val="nil"/>
              <w:left w:val="nil"/>
              <w:bottom w:val="nil"/>
              <w:right w:val="nil"/>
            </w:tcBorders>
            <w:shd w:val="clear" w:color="auto" w:fill="auto"/>
            <w:noWrap/>
            <w:vAlign w:val="center"/>
            <w:hideMark/>
          </w:tcPr>
          <w:p w14:paraId="0F2A511F" w14:textId="17AE2751"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1365</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21.7)</w:t>
            </w:r>
          </w:p>
        </w:tc>
        <w:tc>
          <w:tcPr>
            <w:tcW w:w="484" w:type="pct"/>
            <w:tcBorders>
              <w:top w:val="nil"/>
              <w:left w:val="nil"/>
              <w:bottom w:val="nil"/>
              <w:right w:val="nil"/>
            </w:tcBorders>
            <w:shd w:val="clear" w:color="auto" w:fill="auto"/>
            <w:noWrap/>
            <w:vAlign w:val="center"/>
            <w:hideMark/>
          </w:tcPr>
          <w:p w14:paraId="6576D7A5"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0AD62989" w14:textId="77777777" w:rsidTr="00997371">
        <w:trPr>
          <w:trHeight w:val="300"/>
        </w:trPr>
        <w:tc>
          <w:tcPr>
            <w:tcW w:w="2439" w:type="pct"/>
            <w:tcBorders>
              <w:top w:val="nil"/>
              <w:left w:val="nil"/>
              <w:bottom w:val="nil"/>
              <w:right w:val="nil"/>
            </w:tcBorders>
            <w:shd w:val="clear" w:color="auto" w:fill="auto"/>
            <w:noWrap/>
            <w:vAlign w:val="center"/>
            <w:hideMark/>
          </w:tcPr>
          <w:p w14:paraId="5CD23323" w14:textId="34D672BF"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Q3</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21–28)</w:t>
            </w:r>
          </w:p>
        </w:tc>
        <w:tc>
          <w:tcPr>
            <w:tcW w:w="692" w:type="pct"/>
            <w:tcBorders>
              <w:top w:val="nil"/>
              <w:left w:val="nil"/>
              <w:bottom w:val="nil"/>
              <w:right w:val="nil"/>
            </w:tcBorders>
            <w:shd w:val="clear" w:color="auto" w:fill="auto"/>
            <w:noWrap/>
            <w:vAlign w:val="center"/>
            <w:hideMark/>
          </w:tcPr>
          <w:p w14:paraId="0700A0C2" w14:textId="53BA916D"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1314</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19.1)</w:t>
            </w:r>
          </w:p>
        </w:tc>
        <w:tc>
          <w:tcPr>
            <w:tcW w:w="692" w:type="pct"/>
            <w:tcBorders>
              <w:top w:val="nil"/>
              <w:left w:val="nil"/>
              <w:bottom w:val="nil"/>
              <w:right w:val="nil"/>
            </w:tcBorders>
            <w:shd w:val="clear" w:color="auto" w:fill="auto"/>
            <w:noWrap/>
            <w:vAlign w:val="center"/>
            <w:hideMark/>
          </w:tcPr>
          <w:p w14:paraId="3E23DA30" w14:textId="72EFC9B8"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129</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22.0)</w:t>
            </w:r>
          </w:p>
        </w:tc>
        <w:tc>
          <w:tcPr>
            <w:tcW w:w="692" w:type="pct"/>
            <w:tcBorders>
              <w:top w:val="nil"/>
              <w:left w:val="nil"/>
              <w:bottom w:val="nil"/>
              <w:right w:val="nil"/>
            </w:tcBorders>
            <w:shd w:val="clear" w:color="auto" w:fill="auto"/>
            <w:noWrap/>
            <w:vAlign w:val="center"/>
            <w:hideMark/>
          </w:tcPr>
          <w:p w14:paraId="0076479F" w14:textId="3A05E49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1185</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18.9)</w:t>
            </w:r>
          </w:p>
        </w:tc>
        <w:tc>
          <w:tcPr>
            <w:tcW w:w="484" w:type="pct"/>
            <w:tcBorders>
              <w:top w:val="nil"/>
              <w:left w:val="nil"/>
              <w:bottom w:val="nil"/>
              <w:right w:val="nil"/>
            </w:tcBorders>
            <w:shd w:val="clear" w:color="auto" w:fill="auto"/>
            <w:noWrap/>
            <w:vAlign w:val="center"/>
            <w:hideMark/>
          </w:tcPr>
          <w:p w14:paraId="54A64C9E"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49FC12DD" w14:textId="77777777" w:rsidTr="00997371">
        <w:trPr>
          <w:trHeight w:val="300"/>
        </w:trPr>
        <w:tc>
          <w:tcPr>
            <w:tcW w:w="2439" w:type="pct"/>
            <w:tcBorders>
              <w:top w:val="nil"/>
              <w:left w:val="nil"/>
              <w:bottom w:val="nil"/>
              <w:right w:val="nil"/>
            </w:tcBorders>
            <w:shd w:val="clear" w:color="auto" w:fill="auto"/>
            <w:noWrap/>
            <w:vAlign w:val="center"/>
            <w:hideMark/>
          </w:tcPr>
          <w:p w14:paraId="55042D6F" w14:textId="7C9AA5C4"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Q4</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29–43)</w:t>
            </w:r>
          </w:p>
        </w:tc>
        <w:tc>
          <w:tcPr>
            <w:tcW w:w="692" w:type="pct"/>
            <w:tcBorders>
              <w:top w:val="nil"/>
              <w:left w:val="nil"/>
              <w:bottom w:val="nil"/>
              <w:right w:val="nil"/>
            </w:tcBorders>
            <w:shd w:val="clear" w:color="auto" w:fill="auto"/>
            <w:noWrap/>
            <w:vAlign w:val="center"/>
            <w:hideMark/>
          </w:tcPr>
          <w:p w14:paraId="1C4FCBCD" w14:textId="22FB6A2B"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1560</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22.7)</w:t>
            </w:r>
          </w:p>
        </w:tc>
        <w:tc>
          <w:tcPr>
            <w:tcW w:w="692" w:type="pct"/>
            <w:tcBorders>
              <w:top w:val="nil"/>
              <w:left w:val="nil"/>
              <w:bottom w:val="nil"/>
              <w:right w:val="nil"/>
            </w:tcBorders>
            <w:shd w:val="clear" w:color="auto" w:fill="auto"/>
            <w:noWrap/>
            <w:vAlign w:val="center"/>
            <w:hideMark/>
          </w:tcPr>
          <w:p w14:paraId="3C4A2E19" w14:textId="73A9B610"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86</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14.7)</w:t>
            </w:r>
          </w:p>
        </w:tc>
        <w:tc>
          <w:tcPr>
            <w:tcW w:w="692" w:type="pct"/>
            <w:tcBorders>
              <w:top w:val="nil"/>
              <w:left w:val="nil"/>
              <w:bottom w:val="nil"/>
              <w:right w:val="nil"/>
            </w:tcBorders>
            <w:shd w:val="clear" w:color="auto" w:fill="auto"/>
            <w:noWrap/>
            <w:vAlign w:val="center"/>
            <w:hideMark/>
          </w:tcPr>
          <w:p w14:paraId="04D73885" w14:textId="1A28D016"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1474</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23.5)</w:t>
            </w:r>
          </w:p>
        </w:tc>
        <w:tc>
          <w:tcPr>
            <w:tcW w:w="484" w:type="pct"/>
            <w:tcBorders>
              <w:top w:val="nil"/>
              <w:left w:val="nil"/>
              <w:bottom w:val="nil"/>
              <w:right w:val="nil"/>
            </w:tcBorders>
            <w:shd w:val="clear" w:color="auto" w:fill="auto"/>
            <w:noWrap/>
            <w:vAlign w:val="center"/>
            <w:hideMark/>
          </w:tcPr>
          <w:p w14:paraId="4FA00C13"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339BE10A" w14:textId="77777777" w:rsidTr="00997371">
        <w:trPr>
          <w:trHeight w:val="300"/>
        </w:trPr>
        <w:tc>
          <w:tcPr>
            <w:tcW w:w="2439" w:type="pct"/>
            <w:tcBorders>
              <w:top w:val="nil"/>
              <w:left w:val="nil"/>
              <w:bottom w:val="nil"/>
              <w:right w:val="nil"/>
            </w:tcBorders>
            <w:shd w:val="clear" w:color="auto" w:fill="auto"/>
            <w:noWrap/>
            <w:vAlign w:val="center"/>
            <w:hideMark/>
          </w:tcPr>
          <w:p w14:paraId="666C7995" w14:textId="2FD8ECED"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Bedroom ambient light level, n</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w:t>
            </w:r>
          </w:p>
        </w:tc>
        <w:tc>
          <w:tcPr>
            <w:tcW w:w="692" w:type="pct"/>
            <w:tcBorders>
              <w:top w:val="nil"/>
              <w:left w:val="nil"/>
              <w:bottom w:val="nil"/>
              <w:right w:val="nil"/>
            </w:tcBorders>
            <w:shd w:val="clear" w:color="auto" w:fill="auto"/>
            <w:noWrap/>
            <w:vAlign w:val="center"/>
            <w:hideMark/>
          </w:tcPr>
          <w:p w14:paraId="6A81260A"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p>
        </w:tc>
        <w:tc>
          <w:tcPr>
            <w:tcW w:w="692" w:type="pct"/>
            <w:tcBorders>
              <w:top w:val="nil"/>
              <w:left w:val="nil"/>
              <w:bottom w:val="nil"/>
              <w:right w:val="nil"/>
            </w:tcBorders>
            <w:shd w:val="clear" w:color="auto" w:fill="auto"/>
            <w:noWrap/>
            <w:vAlign w:val="center"/>
            <w:hideMark/>
          </w:tcPr>
          <w:p w14:paraId="779D3076" w14:textId="77777777" w:rsidR="004853A2" w:rsidRPr="004853A2" w:rsidRDefault="004853A2" w:rsidP="004853A2">
            <w:pPr>
              <w:widowControl/>
              <w:jc w:val="center"/>
              <w:rPr>
                <w:rFonts w:ascii="Times New Roman" w:eastAsia="Times New Roman" w:hAnsi="Times New Roman" w:cs="Times New Roman"/>
                <w:color w:val="000000" w:themeColor="text1"/>
                <w:kern w:val="0"/>
                <w:sz w:val="13"/>
                <w:szCs w:val="13"/>
              </w:rPr>
            </w:pPr>
          </w:p>
        </w:tc>
        <w:tc>
          <w:tcPr>
            <w:tcW w:w="692" w:type="pct"/>
            <w:tcBorders>
              <w:top w:val="nil"/>
              <w:left w:val="nil"/>
              <w:bottom w:val="nil"/>
              <w:right w:val="nil"/>
            </w:tcBorders>
            <w:shd w:val="clear" w:color="auto" w:fill="auto"/>
            <w:noWrap/>
            <w:vAlign w:val="center"/>
            <w:hideMark/>
          </w:tcPr>
          <w:p w14:paraId="64590F1C" w14:textId="77777777" w:rsidR="004853A2" w:rsidRPr="004853A2" w:rsidRDefault="004853A2" w:rsidP="004853A2">
            <w:pPr>
              <w:widowControl/>
              <w:jc w:val="center"/>
              <w:rPr>
                <w:rFonts w:ascii="Times New Roman" w:eastAsia="Times New Roman" w:hAnsi="Times New Roman" w:cs="Times New Roman"/>
                <w:color w:val="000000" w:themeColor="text1"/>
                <w:kern w:val="0"/>
                <w:sz w:val="13"/>
                <w:szCs w:val="13"/>
              </w:rPr>
            </w:pPr>
          </w:p>
        </w:tc>
        <w:tc>
          <w:tcPr>
            <w:tcW w:w="484" w:type="pct"/>
            <w:tcBorders>
              <w:top w:val="nil"/>
              <w:left w:val="nil"/>
              <w:bottom w:val="nil"/>
              <w:right w:val="nil"/>
            </w:tcBorders>
            <w:shd w:val="clear" w:color="auto" w:fill="auto"/>
            <w:noWrap/>
            <w:vAlign w:val="center"/>
            <w:hideMark/>
          </w:tcPr>
          <w:p w14:paraId="47A582E8"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&lt;0.001</w:t>
            </w:r>
          </w:p>
        </w:tc>
      </w:tr>
      <w:tr w:rsidR="004853A2" w:rsidRPr="004853A2" w14:paraId="0864A5A8" w14:textId="77777777" w:rsidTr="00997371">
        <w:trPr>
          <w:trHeight w:val="300"/>
        </w:trPr>
        <w:tc>
          <w:tcPr>
            <w:tcW w:w="2439" w:type="pct"/>
            <w:tcBorders>
              <w:top w:val="nil"/>
              <w:left w:val="nil"/>
              <w:bottom w:val="nil"/>
              <w:right w:val="nil"/>
            </w:tcBorders>
            <w:shd w:val="clear" w:color="auto" w:fill="auto"/>
            <w:noWrap/>
            <w:vAlign w:val="center"/>
            <w:hideMark/>
          </w:tcPr>
          <w:p w14:paraId="7E14FF8A"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Darkest level </w:t>
            </w:r>
          </w:p>
        </w:tc>
        <w:tc>
          <w:tcPr>
            <w:tcW w:w="692" w:type="pct"/>
            <w:tcBorders>
              <w:top w:val="nil"/>
              <w:left w:val="nil"/>
              <w:bottom w:val="nil"/>
              <w:right w:val="nil"/>
            </w:tcBorders>
            <w:shd w:val="clear" w:color="auto" w:fill="auto"/>
            <w:noWrap/>
            <w:vAlign w:val="center"/>
            <w:hideMark/>
          </w:tcPr>
          <w:p w14:paraId="069C5935" w14:textId="71552971"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3782</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55.1)</w:t>
            </w:r>
          </w:p>
        </w:tc>
        <w:tc>
          <w:tcPr>
            <w:tcW w:w="692" w:type="pct"/>
            <w:tcBorders>
              <w:top w:val="nil"/>
              <w:left w:val="nil"/>
              <w:bottom w:val="nil"/>
              <w:right w:val="nil"/>
            </w:tcBorders>
            <w:shd w:val="clear" w:color="auto" w:fill="auto"/>
            <w:noWrap/>
            <w:vAlign w:val="center"/>
            <w:hideMark/>
          </w:tcPr>
          <w:p w14:paraId="3716F456" w14:textId="53E9A8F4"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265</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45.2)</w:t>
            </w:r>
          </w:p>
        </w:tc>
        <w:tc>
          <w:tcPr>
            <w:tcW w:w="692" w:type="pct"/>
            <w:tcBorders>
              <w:top w:val="nil"/>
              <w:left w:val="nil"/>
              <w:bottom w:val="nil"/>
              <w:right w:val="nil"/>
            </w:tcBorders>
            <w:shd w:val="clear" w:color="auto" w:fill="auto"/>
            <w:noWrap/>
            <w:vAlign w:val="center"/>
            <w:hideMark/>
          </w:tcPr>
          <w:p w14:paraId="06A855EC" w14:textId="10930498"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3517</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56.0)</w:t>
            </w:r>
          </w:p>
        </w:tc>
        <w:tc>
          <w:tcPr>
            <w:tcW w:w="484" w:type="pct"/>
            <w:tcBorders>
              <w:top w:val="nil"/>
              <w:left w:val="nil"/>
              <w:bottom w:val="nil"/>
              <w:right w:val="nil"/>
            </w:tcBorders>
            <w:shd w:val="clear" w:color="auto" w:fill="auto"/>
            <w:noWrap/>
            <w:vAlign w:val="center"/>
            <w:hideMark/>
          </w:tcPr>
          <w:p w14:paraId="02F4E793"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2F8B1035" w14:textId="77777777" w:rsidTr="00997371">
        <w:trPr>
          <w:trHeight w:val="300"/>
        </w:trPr>
        <w:tc>
          <w:tcPr>
            <w:tcW w:w="2439" w:type="pct"/>
            <w:tcBorders>
              <w:top w:val="nil"/>
              <w:left w:val="nil"/>
              <w:bottom w:val="nil"/>
              <w:right w:val="nil"/>
            </w:tcBorders>
            <w:shd w:val="clear" w:color="auto" w:fill="auto"/>
            <w:noWrap/>
            <w:vAlign w:val="center"/>
            <w:hideMark/>
          </w:tcPr>
          <w:p w14:paraId="1833DACE"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Middle level</w:t>
            </w:r>
          </w:p>
        </w:tc>
        <w:tc>
          <w:tcPr>
            <w:tcW w:w="692" w:type="pct"/>
            <w:tcBorders>
              <w:top w:val="nil"/>
              <w:left w:val="nil"/>
              <w:bottom w:val="nil"/>
              <w:right w:val="nil"/>
            </w:tcBorders>
            <w:shd w:val="clear" w:color="auto" w:fill="auto"/>
            <w:noWrap/>
            <w:vAlign w:val="center"/>
            <w:hideMark/>
          </w:tcPr>
          <w:p w14:paraId="185DC0DC" w14:textId="481B0B36"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2276</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33.1)</w:t>
            </w:r>
          </w:p>
        </w:tc>
        <w:tc>
          <w:tcPr>
            <w:tcW w:w="692" w:type="pct"/>
            <w:tcBorders>
              <w:top w:val="nil"/>
              <w:left w:val="nil"/>
              <w:bottom w:val="nil"/>
              <w:right w:val="nil"/>
            </w:tcBorders>
            <w:shd w:val="clear" w:color="auto" w:fill="auto"/>
            <w:noWrap/>
            <w:vAlign w:val="center"/>
            <w:hideMark/>
          </w:tcPr>
          <w:p w14:paraId="5FBC6CB5" w14:textId="55DD958E"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265</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45.2)</w:t>
            </w:r>
          </w:p>
        </w:tc>
        <w:tc>
          <w:tcPr>
            <w:tcW w:w="692" w:type="pct"/>
            <w:tcBorders>
              <w:top w:val="nil"/>
              <w:left w:val="nil"/>
              <w:bottom w:val="nil"/>
              <w:right w:val="nil"/>
            </w:tcBorders>
            <w:shd w:val="clear" w:color="auto" w:fill="auto"/>
            <w:noWrap/>
            <w:vAlign w:val="center"/>
            <w:hideMark/>
          </w:tcPr>
          <w:p w14:paraId="5AA34776" w14:textId="36EDC40B"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2011</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32.0)</w:t>
            </w:r>
          </w:p>
        </w:tc>
        <w:tc>
          <w:tcPr>
            <w:tcW w:w="484" w:type="pct"/>
            <w:tcBorders>
              <w:top w:val="nil"/>
              <w:left w:val="nil"/>
              <w:bottom w:val="nil"/>
              <w:right w:val="nil"/>
            </w:tcBorders>
            <w:shd w:val="clear" w:color="auto" w:fill="auto"/>
            <w:noWrap/>
            <w:vAlign w:val="center"/>
            <w:hideMark/>
          </w:tcPr>
          <w:p w14:paraId="44F96B02"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5750CD1E" w14:textId="77777777" w:rsidTr="00997371">
        <w:trPr>
          <w:trHeight w:val="300"/>
        </w:trPr>
        <w:tc>
          <w:tcPr>
            <w:tcW w:w="2439" w:type="pct"/>
            <w:tcBorders>
              <w:top w:val="nil"/>
              <w:left w:val="nil"/>
              <w:bottom w:val="nil"/>
              <w:right w:val="nil"/>
            </w:tcBorders>
            <w:shd w:val="clear" w:color="auto" w:fill="auto"/>
            <w:noWrap/>
            <w:vAlign w:val="center"/>
            <w:hideMark/>
          </w:tcPr>
          <w:p w14:paraId="04F98AFD"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Lightest level</w:t>
            </w:r>
          </w:p>
        </w:tc>
        <w:tc>
          <w:tcPr>
            <w:tcW w:w="692" w:type="pct"/>
            <w:tcBorders>
              <w:top w:val="nil"/>
              <w:left w:val="nil"/>
              <w:bottom w:val="nil"/>
              <w:right w:val="nil"/>
            </w:tcBorders>
            <w:shd w:val="clear" w:color="auto" w:fill="auto"/>
            <w:noWrap/>
            <w:vAlign w:val="center"/>
            <w:hideMark/>
          </w:tcPr>
          <w:p w14:paraId="7455B531" w14:textId="7B047D8D"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811</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11.8)</w:t>
            </w:r>
          </w:p>
        </w:tc>
        <w:tc>
          <w:tcPr>
            <w:tcW w:w="692" w:type="pct"/>
            <w:tcBorders>
              <w:top w:val="nil"/>
              <w:left w:val="nil"/>
              <w:bottom w:val="nil"/>
              <w:right w:val="nil"/>
            </w:tcBorders>
            <w:shd w:val="clear" w:color="auto" w:fill="auto"/>
            <w:noWrap/>
            <w:vAlign w:val="center"/>
            <w:hideMark/>
          </w:tcPr>
          <w:p w14:paraId="17151C3A" w14:textId="309190D9"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56</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9.6)</w:t>
            </w:r>
          </w:p>
        </w:tc>
        <w:tc>
          <w:tcPr>
            <w:tcW w:w="692" w:type="pct"/>
            <w:tcBorders>
              <w:top w:val="nil"/>
              <w:left w:val="nil"/>
              <w:bottom w:val="nil"/>
              <w:right w:val="nil"/>
            </w:tcBorders>
            <w:shd w:val="clear" w:color="auto" w:fill="auto"/>
            <w:noWrap/>
            <w:vAlign w:val="center"/>
            <w:hideMark/>
          </w:tcPr>
          <w:p w14:paraId="1FE8A7A0" w14:textId="3CC035BB"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755</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12.0)</w:t>
            </w:r>
          </w:p>
        </w:tc>
        <w:tc>
          <w:tcPr>
            <w:tcW w:w="484" w:type="pct"/>
            <w:tcBorders>
              <w:top w:val="nil"/>
              <w:left w:val="nil"/>
              <w:bottom w:val="nil"/>
              <w:right w:val="nil"/>
            </w:tcBorders>
            <w:shd w:val="clear" w:color="auto" w:fill="auto"/>
            <w:noWrap/>
            <w:vAlign w:val="center"/>
            <w:hideMark/>
          </w:tcPr>
          <w:p w14:paraId="3B7374B3"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3DB44634" w14:textId="77777777" w:rsidTr="00997371">
        <w:trPr>
          <w:trHeight w:val="300"/>
        </w:trPr>
        <w:tc>
          <w:tcPr>
            <w:tcW w:w="2439" w:type="pct"/>
            <w:tcBorders>
              <w:top w:val="nil"/>
              <w:left w:val="nil"/>
              <w:bottom w:val="nil"/>
              <w:right w:val="nil"/>
            </w:tcBorders>
            <w:shd w:val="clear" w:color="auto" w:fill="auto"/>
            <w:noWrap/>
            <w:vAlign w:val="center"/>
            <w:hideMark/>
          </w:tcPr>
          <w:p w14:paraId="51D9ECC9" w14:textId="5FB7D8E0"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Number of times light </w:t>
            </w:r>
            <w:proofErr w:type="gramStart"/>
            <w:r w:rsidRPr="004853A2">
              <w:rPr>
                <w:rFonts w:ascii="Times New Roman" w:eastAsia="等线" w:hAnsi="Times New Roman" w:cs="Times New Roman"/>
                <w:color w:val="000000" w:themeColor="text1"/>
                <w:kern w:val="0"/>
                <w:sz w:val="13"/>
                <w:szCs w:val="13"/>
              </w:rPr>
              <w:t xml:space="preserve">on </w:t>
            </w:r>
            <w:r w:rsidR="00BE40E2">
              <w:rPr>
                <w:rFonts w:ascii="Times New Roman" w:eastAsia="等线" w:hAnsi="Times New Roman" w:cs="Times New Roman"/>
                <w:color w:val="000000" w:themeColor="text1"/>
                <w:kern w:val="0"/>
                <w:sz w:val="13"/>
                <w:szCs w:val="13"/>
              </w:rPr>
              <w:t xml:space="preserve"> (</w:t>
            </w:r>
            <w:proofErr w:type="gramEnd"/>
            <w:r w:rsidRPr="004853A2">
              <w:rPr>
                <w:rFonts w:ascii="Times New Roman" w:eastAsia="等线" w:hAnsi="Times New Roman" w:cs="Times New Roman"/>
                <w:color w:val="000000" w:themeColor="text1"/>
                <w:kern w:val="0"/>
                <w:sz w:val="13"/>
                <w:szCs w:val="13"/>
              </w:rPr>
              <w:t>times/night), n</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w:t>
            </w:r>
          </w:p>
        </w:tc>
        <w:tc>
          <w:tcPr>
            <w:tcW w:w="692" w:type="pct"/>
            <w:tcBorders>
              <w:top w:val="nil"/>
              <w:left w:val="nil"/>
              <w:bottom w:val="nil"/>
              <w:right w:val="nil"/>
            </w:tcBorders>
            <w:shd w:val="clear" w:color="auto" w:fill="auto"/>
            <w:noWrap/>
            <w:vAlign w:val="center"/>
            <w:hideMark/>
          </w:tcPr>
          <w:p w14:paraId="305DC2A6"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p>
        </w:tc>
        <w:tc>
          <w:tcPr>
            <w:tcW w:w="692" w:type="pct"/>
            <w:tcBorders>
              <w:top w:val="nil"/>
              <w:left w:val="nil"/>
              <w:bottom w:val="nil"/>
              <w:right w:val="nil"/>
            </w:tcBorders>
            <w:shd w:val="clear" w:color="auto" w:fill="auto"/>
            <w:noWrap/>
            <w:vAlign w:val="center"/>
            <w:hideMark/>
          </w:tcPr>
          <w:p w14:paraId="180115CD" w14:textId="77777777" w:rsidR="004853A2" w:rsidRPr="004853A2" w:rsidRDefault="004853A2" w:rsidP="004853A2">
            <w:pPr>
              <w:widowControl/>
              <w:jc w:val="center"/>
              <w:rPr>
                <w:rFonts w:ascii="Times New Roman" w:eastAsia="Times New Roman" w:hAnsi="Times New Roman" w:cs="Times New Roman"/>
                <w:color w:val="000000" w:themeColor="text1"/>
                <w:kern w:val="0"/>
                <w:sz w:val="13"/>
                <w:szCs w:val="13"/>
              </w:rPr>
            </w:pPr>
          </w:p>
        </w:tc>
        <w:tc>
          <w:tcPr>
            <w:tcW w:w="692" w:type="pct"/>
            <w:tcBorders>
              <w:top w:val="nil"/>
              <w:left w:val="nil"/>
              <w:bottom w:val="nil"/>
              <w:right w:val="nil"/>
            </w:tcBorders>
            <w:shd w:val="clear" w:color="auto" w:fill="auto"/>
            <w:noWrap/>
            <w:vAlign w:val="center"/>
            <w:hideMark/>
          </w:tcPr>
          <w:p w14:paraId="7CAE157D" w14:textId="77777777" w:rsidR="004853A2" w:rsidRPr="004853A2" w:rsidRDefault="004853A2" w:rsidP="004853A2">
            <w:pPr>
              <w:widowControl/>
              <w:jc w:val="center"/>
              <w:rPr>
                <w:rFonts w:ascii="Times New Roman" w:eastAsia="Times New Roman" w:hAnsi="Times New Roman" w:cs="Times New Roman"/>
                <w:color w:val="000000" w:themeColor="text1"/>
                <w:kern w:val="0"/>
                <w:sz w:val="13"/>
                <w:szCs w:val="13"/>
              </w:rPr>
            </w:pPr>
          </w:p>
        </w:tc>
        <w:tc>
          <w:tcPr>
            <w:tcW w:w="484" w:type="pct"/>
            <w:tcBorders>
              <w:top w:val="nil"/>
              <w:left w:val="nil"/>
              <w:bottom w:val="nil"/>
              <w:right w:val="nil"/>
            </w:tcBorders>
            <w:shd w:val="clear" w:color="auto" w:fill="auto"/>
            <w:noWrap/>
            <w:vAlign w:val="center"/>
            <w:hideMark/>
          </w:tcPr>
          <w:p w14:paraId="3D7B4935"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0.271 </w:t>
            </w:r>
          </w:p>
        </w:tc>
      </w:tr>
      <w:tr w:rsidR="004853A2" w:rsidRPr="004853A2" w14:paraId="79474659" w14:textId="77777777" w:rsidTr="00997371">
        <w:trPr>
          <w:trHeight w:val="300"/>
        </w:trPr>
        <w:tc>
          <w:tcPr>
            <w:tcW w:w="2439" w:type="pct"/>
            <w:tcBorders>
              <w:top w:val="nil"/>
              <w:left w:val="nil"/>
              <w:bottom w:val="nil"/>
              <w:right w:val="nil"/>
            </w:tcBorders>
            <w:shd w:val="clear" w:color="auto" w:fill="auto"/>
            <w:noWrap/>
            <w:vAlign w:val="center"/>
            <w:hideMark/>
          </w:tcPr>
          <w:p w14:paraId="47F60B76"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0</w:t>
            </w:r>
          </w:p>
        </w:tc>
        <w:tc>
          <w:tcPr>
            <w:tcW w:w="692" w:type="pct"/>
            <w:tcBorders>
              <w:top w:val="nil"/>
              <w:left w:val="nil"/>
              <w:bottom w:val="nil"/>
              <w:right w:val="nil"/>
            </w:tcBorders>
            <w:shd w:val="clear" w:color="auto" w:fill="auto"/>
            <w:noWrap/>
            <w:vAlign w:val="center"/>
            <w:hideMark/>
          </w:tcPr>
          <w:p w14:paraId="45228E26" w14:textId="2B2EE30C"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4194</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61.1)</w:t>
            </w:r>
          </w:p>
        </w:tc>
        <w:tc>
          <w:tcPr>
            <w:tcW w:w="692" w:type="pct"/>
            <w:tcBorders>
              <w:top w:val="nil"/>
              <w:left w:val="nil"/>
              <w:bottom w:val="nil"/>
              <w:right w:val="nil"/>
            </w:tcBorders>
            <w:shd w:val="clear" w:color="auto" w:fill="auto"/>
            <w:noWrap/>
            <w:vAlign w:val="center"/>
            <w:hideMark/>
          </w:tcPr>
          <w:p w14:paraId="59B4314D" w14:textId="7C89552E"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376</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64.2)</w:t>
            </w:r>
          </w:p>
        </w:tc>
        <w:tc>
          <w:tcPr>
            <w:tcW w:w="692" w:type="pct"/>
            <w:tcBorders>
              <w:top w:val="nil"/>
              <w:left w:val="nil"/>
              <w:bottom w:val="nil"/>
              <w:right w:val="nil"/>
            </w:tcBorders>
            <w:shd w:val="clear" w:color="auto" w:fill="auto"/>
            <w:noWrap/>
            <w:vAlign w:val="center"/>
            <w:hideMark/>
          </w:tcPr>
          <w:p w14:paraId="70D44D95" w14:textId="7D466333"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3818</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60.8)</w:t>
            </w:r>
          </w:p>
        </w:tc>
        <w:tc>
          <w:tcPr>
            <w:tcW w:w="484" w:type="pct"/>
            <w:tcBorders>
              <w:top w:val="nil"/>
              <w:left w:val="nil"/>
              <w:bottom w:val="nil"/>
              <w:right w:val="nil"/>
            </w:tcBorders>
            <w:shd w:val="clear" w:color="auto" w:fill="auto"/>
            <w:noWrap/>
            <w:vAlign w:val="center"/>
            <w:hideMark/>
          </w:tcPr>
          <w:p w14:paraId="1BB13B93"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004DAC6F" w14:textId="77777777" w:rsidTr="00997371">
        <w:trPr>
          <w:trHeight w:val="300"/>
        </w:trPr>
        <w:tc>
          <w:tcPr>
            <w:tcW w:w="2439" w:type="pct"/>
            <w:tcBorders>
              <w:top w:val="nil"/>
              <w:left w:val="nil"/>
              <w:bottom w:val="nil"/>
              <w:right w:val="nil"/>
            </w:tcBorders>
            <w:shd w:val="clear" w:color="auto" w:fill="auto"/>
            <w:noWrap/>
            <w:vAlign w:val="center"/>
            <w:hideMark/>
          </w:tcPr>
          <w:p w14:paraId="3E62BD44"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1</w:t>
            </w:r>
          </w:p>
        </w:tc>
        <w:tc>
          <w:tcPr>
            <w:tcW w:w="692" w:type="pct"/>
            <w:tcBorders>
              <w:top w:val="nil"/>
              <w:left w:val="nil"/>
              <w:bottom w:val="nil"/>
              <w:right w:val="nil"/>
            </w:tcBorders>
            <w:shd w:val="clear" w:color="auto" w:fill="auto"/>
            <w:noWrap/>
            <w:vAlign w:val="center"/>
            <w:hideMark/>
          </w:tcPr>
          <w:p w14:paraId="6D03BA22" w14:textId="2F056D2B"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2172</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31.6)</w:t>
            </w:r>
          </w:p>
        </w:tc>
        <w:tc>
          <w:tcPr>
            <w:tcW w:w="692" w:type="pct"/>
            <w:tcBorders>
              <w:top w:val="nil"/>
              <w:left w:val="nil"/>
              <w:bottom w:val="nil"/>
              <w:right w:val="nil"/>
            </w:tcBorders>
            <w:shd w:val="clear" w:color="auto" w:fill="auto"/>
            <w:noWrap/>
            <w:vAlign w:val="center"/>
            <w:hideMark/>
          </w:tcPr>
          <w:p w14:paraId="4308A1CA" w14:textId="09B725D1"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170</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29.0)</w:t>
            </w:r>
          </w:p>
        </w:tc>
        <w:tc>
          <w:tcPr>
            <w:tcW w:w="692" w:type="pct"/>
            <w:tcBorders>
              <w:top w:val="nil"/>
              <w:left w:val="nil"/>
              <w:bottom w:val="nil"/>
              <w:right w:val="nil"/>
            </w:tcBorders>
            <w:shd w:val="clear" w:color="auto" w:fill="auto"/>
            <w:noWrap/>
            <w:vAlign w:val="center"/>
            <w:hideMark/>
          </w:tcPr>
          <w:p w14:paraId="3D338A8A" w14:textId="747C6485"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2002</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31.9)</w:t>
            </w:r>
          </w:p>
        </w:tc>
        <w:tc>
          <w:tcPr>
            <w:tcW w:w="484" w:type="pct"/>
            <w:tcBorders>
              <w:top w:val="nil"/>
              <w:left w:val="nil"/>
              <w:bottom w:val="nil"/>
              <w:right w:val="nil"/>
            </w:tcBorders>
            <w:shd w:val="clear" w:color="auto" w:fill="auto"/>
            <w:noWrap/>
            <w:vAlign w:val="center"/>
            <w:hideMark/>
          </w:tcPr>
          <w:p w14:paraId="7D56A6E5"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7A1FADD2" w14:textId="77777777" w:rsidTr="00997371">
        <w:trPr>
          <w:trHeight w:val="300"/>
        </w:trPr>
        <w:tc>
          <w:tcPr>
            <w:tcW w:w="2439" w:type="pct"/>
            <w:tcBorders>
              <w:top w:val="nil"/>
              <w:left w:val="nil"/>
              <w:bottom w:val="nil"/>
              <w:right w:val="nil"/>
            </w:tcBorders>
            <w:shd w:val="clear" w:color="auto" w:fill="auto"/>
            <w:noWrap/>
            <w:vAlign w:val="center"/>
            <w:hideMark/>
          </w:tcPr>
          <w:p w14:paraId="3EDCE0F0"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≥2</w:t>
            </w:r>
          </w:p>
        </w:tc>
        <w:tc>
          <w:tcPr>
            <w:tcW w:w="692" w:type="pct"/>
            <w:tcBorders>
              <w:top w:val="nil"/>
              <w:left w:val="nil"/>
              <w:bottom w:val="nil"/>
              <w:right w:val="nil"/>
            </w:tcBorders>
            <w:shd w:val="clear" w:color="auto" w:fill="auto"/>
            <w:noWrap/>
            <w:vAlign w:val="center"/>
            <w:hideMark/>
          </w:tcPr>
          <w:p w14:paraId="3AAE1D06" w14:textId="3E09DB2C"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503</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7.3)</w:t>
            </w:r>
          </w:p>
        </w:tc>
        <w:tc>
          <w:tcPr>
            <w:tcW w:w="692" w:type="pct"/>
            <w:tcBorders>
              <w:top w:val="nil"/>
              <w:left w:val="nil"/>
              <w:bottom w:val="nil"/>
              <w:right w:val="nil"/>
            </w:tcBorders>
            <w:shd w:val="clear" w:color="auto" w:fill="auto"/>
            <w:noWrap/>
            <w:vAlign w:val="center"/>
            <w:hideMark/>
          </w:tcPr>
          <w:p w14:paraId="449C3C22" w14:textId="3388A62E"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40</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6.8)</w:t>
            </w:r>
          </w:p>
        </w:tc>
        <w:tc>
          <w:tcPr>
            <w:tcW w:w="692" w:type="pct"/>
            <w:tcBorders>
              <w:top w:val="nil"/>
              <w:left w:val="nil"/>
              <w:bottom w:val="nil"/>
              <w:right w:val="nil"/>
            </w:tcBorders>
            <w:shd w:val="clear" w:color="auto" w:fill="auto"/>
            <w:noWrap/>
            <w:vAlign w:val="center"/>
            <w:hideMark/>
          </w:tcPr>
          <w:p w14:paraId="38BBACBC" w14:textId="132C2575"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463</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7.4)</w:t>
            </w:r>
          </w:p>
        </w:tc>
        <w:tc>
          <w:tcPr>
            <w:tcW w:w="484" w:type="pct"/>
            <w:tcBorders>
              <w:top w:val="nil"/>
              <w:left w:val="nil"/>
              <w:bottom w:val="nil"/>
              <w:right w:val="nil"/>
            </w:tcBorders>
            <w:shd w:val="clear" w:color="auto" w:fill="auto"/>
            <w:noWrap/>
            <w:vAlign w:val="center"/>
            <w:hideMark/>
          </w:tcPr>
          <w:p w14:paraId="12DE6D9C"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6CB369B7" w14:textId="77777777" w:rsidTr="00997371">
        <w:trPr>
          <w:trHeight w:val="300"/>
        </w:trPr>
        <w:tc>
          <w:tcPr>
            <w:tcW w:w="2439" w:type="pct"/>
            <w:tcBorders>
              <w:top w:val="nil"/>
              <w:left w:val="nil"/>
              <w:bottom w:val="nil"/>
              <w:right w:val="nil"/>
            </w:tcBorders>
            <w:shd w:val="clear" w:color="auto" w:fill="auto"/>
            <w:noWrap/>
            <w:vAlign w:val="center"/>
            <w:hideMark/>
          </w:tcPr>
          <w:p w14:paraId="2C5C3B50" w14:textId="32C18128"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Sleep duration</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h)</w:t>
            </w:r>
          </w:p>
        </w:tc>
        <w:tc>
          <w:tcPr>
            <w:tcW w:w="692" w:type="pct"/>
            <w:tcBorders>
              <w:top w:val="nil"/>
              <w:left w:val="nil"/>
              <w:bottom w:val="nil"/>
              <w:right w:val="nil"/>
            </w:tcBorders>
            <w:shd w:val="clear" w:color="auto" w:fill="auto"/>
            <w:noWrap/>
            <w:vAlign w:val="center"/>
            <w:hideMark/>
          </w:tcPr>
          <w:p w14:paraId="695C46CC" w14:textId="14A4F76A"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6.8</w:t>
            </w:r>
            <w:r w:rsidR="00BE40E2">
              <w:rPr>
                <w:rFonts w:ascii="Times New Roman" w:eastAsia="等线" w:hAnsi="Times New Roman" w:cs="Times New Roman"/>
                <w:color w:val="000000" w:themeColor="text1"/>
                <w:kern w:val="0"/>
                <w:sz w:val="13"/>
                <w:szCs w:val="13"/>
              </w:rPr>
              <w:t xml:space="preserve"> ± </w:t>
            </w:r>
            <w:r w:rsidRPr="004853A2">
              <w:rPr>
                <w:rFonts w:ascii="Times New Roman" w:eastAsia="等线" w:hAnsi="Times New Roman" w:cs="Times New Roman"/>
                <w:color w:val="000000" w:themeColor="text1"/>
                <w:kern w:val="0"/>
                <w:sz w:val="13"/>
                <w:szCs w:val="13"/>
              </w:rPr>
              <w:t>1.2</w:t>
            </w:r>
          </w:p>
        </w:tc>
        <w:tc>
          <w:tcPr>
            <w:tcW w:w="692" w:type="pct"/>
            <w:tcBorders>
              <w:top w:val="nil"/>
              <w:left w:val="nil"/>
              <w:bottom w:val="nil"/>
              <w:right w:val="nil"/>
            </w:tcBorders>
            <w:shd w:val="clear" w:color="auto" w:fill="auto"/>
            <w:noWrap/>
            <w:vAlign w:val="center"/>
            <w:hideMark/>
          </w:tcPr>
          <w:p w14:paraId="1414FF0A" w14:textId="7D375255"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6.7</w:t>
            </w:r>
            <w:r w:rsidR="00BE40E2">
              <w:rPr>
                <w:rFonts w:ascii="Times New Roman" w:eastAsia="等线" w:hAnsi="Times New Roman" w:cs="Times New Roman"/>
                <w:color w:val="000000" w:themeColor="text1"/>
                <w:kern w:val="0"/>
                <w:sz w:val="13"/>
                <w:szCs w:val="13"/>
              </w:rPr>
              <w:t xml:space="preserve"> ± </w:t>
            </w:r>
            <w:r w:rsidRPr="004853A2">
              <w:rPr>
                <w:rFonts w:ascii="Times New Roman" w:eastAsia="等线" w:hAnsi="Times New Roman" w:cs="Times New Roman"/>
                <w:color w:val="000000" w:themeColor="text1"/>
                <w:kern w:val="0"/>
                <w:sz w:val="13"/>
                <w:szCs w:val="13"/>
              </w:rPr>
              <w:t>1.2</w:t>
            </w:r>
          </w:p>
        </w:tc>
        <w:tc>
          <w:tcPr>
            <w:tcW w:w="692" w:type="pct"/>
            <w:tcBorders>
              <w:top w:val="nil"/>
              <w:left w:val="nil"/>
              <w:bottom w:val="nil"/>
              <w:right w:val="nil"/>
            </w:tcBorders>
            <w:shd w:val="clear" w:color="auto" w:fill="auto"/>
            <w:noWrap/>
            <w:vAlign w:val="center"/>
            <w:hideMark/>
          </w:tcPr>
          <w:p w14:paraId="0488F0F0" w14:textId="1D316E34"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6.8</w:t>
            </w:r>
            <w:r w:rsidR="00BE40E2">
              <w:rPr>
                <w:rFonts w:ascii="Times New Roman" w:eastAsia="等线" w:hAnsi="Times New Roman" w:cs="Times New Roman"/>
                <w:color w:val="000000" w:themeColor="text1"/>
                <w:kern w:val="0"/>
                <w:sz w:val="13"/>
                <w:szCs w:val="13"/>
              </w:rPr>
              <w:t xml:space="preserve"> ± </w:t>
            </w:r>
            <w:r w:rsidRPr="004853A2">
              <w:rPr>
                <w:rFonts w:ascii="Times New Roman" w:eastAsia="等线" w:hAnsi="Times New Roman" w:cs="Times New Roman"/>
                <w:color w:val="000000" w:themeColor="text1"/>
                <w:kern w:val="0"/>
                <w:sz w:val="13"/>
                <w:szCs w:val="13"/>
              </w:rPr>
              <w:t>1.2</w:t>
            </w:r>
          </w:p>
        </w:tc>
        <w:tc>
          <w:tcPr>
            <w:tcW w:w="484" w:type="pct"/>
            <w:tcBorders>
              <w:top w:val="nil"/>
              <w:left w:val="nil"/>
              <w:bottom w:val="nil"/>
              <w:right w:val="nil"/>
            </w:tcBorders>
            <w:shd w:val="clear" w:color="auto" w:fill="auto"/>
            <w:noWrap/>
            <w:vAlign w:val="center"/>
            <w:hideMark/>
          </w:tcPr>
          <w:p w14:paraId="148FD38C"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0.328 </w:t>
            </w:r>
          </w:p>
        </w:tc>
      </w:tr>
      <w:tr w:rsidR="004853A2" w:rsidRPr="004853A2" w14:paraId="2FAAF644" w14:textId="77777777" w:rsidTr="00997371">
        <w:trPr>
          <w:trHeight w:val="300"/>
        </w:trPr>
        <w:tc>
          <w:tcPr>
            <w:tcW w:w="2439" w:type="pct"/>
            <w:tcBorders>
              <w:top w:val="nil"/>
              <w:left w:val="nil"/>
              <w:bottom w:val="nil"/>
              <w:right w:val="nil"/>
            </w:tcBorders>
            <w:shd w:val="clear" w:color="auto" w:fill="auto"/>
            <w:noWrap/>
            <w:vAlign w:val="center"/>
            <w:hideMark/>
          </w:tcPr>
          <w:p w14:paraId="39EB72BD" w14:textId="31CA33B6"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Insomnia, n</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w:t>
            </w:r>
          </w:p>
        </w:tc>
        <w:tc>
          <w:tcPr>
            <w:tcW w:w="692" w:type="pct"/>
            <w:tcBorders>
              <w:top w:val="nil"/>
              <w:left w:val="nil"/>
              <w:bottom w:val="nil"/>
              <w:right w:val="nil"/>
            </w:tcBorders>
            <w:shd w:val="clear" w:color="auto" w:fill="auto"/>
            <w:noWrap/>
            <w:vAlign w:val="center"/>
            <w:hideMark/>
          </w:tcPr>
          <w:p w14:paraId="189D8DCF"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p>
        </w:tc>
        <w:tc>
          <w:tcPr>
            <w:tcW w:w="692" w:type="pct"/>
            <w:tcBorders>
              <w:top w:val="nil"/>
              <w:left w:val="nil"/>
              <w:bottom w:val="nil"/>
              <w:right w:val="nil"/>
            </w:tcBorders>
            <w:shd w:val="clear" w:color="auto" w:fill="auto"/>
            <w:noWrap/>
            <w:vAlign w:val="center"/>
            <w:hideMark/>
          </w:tcPr>
          <w:p w14:paraId="6F560D2C" w14:textId="77777777" w:rsidR="004853A2" w:rsidRPr="004853A2" w:rsidRDefault="004853A2" w:rsidP="004853A2">
            <w:pPr>
              <w:widowControl/>
              <w:jc w:val="center"/>
              <w:rPr>
                <w:rFonts w:ascii="Times New Roman" w:eastAsia="Times New Roman" w:hAnsi="Times New Roman" w:cs="Times New Roman"/>
                <w:color w:val="000000" w:themeColor="text1"/>
                <w:kern w:val="0"/>
                <w:sz w:val="13"/>
                <w:szCs w:val="13"/>
              </w:rPr>
            </w:pPr>
          </w:p>
        </w:tc>
        <w:tc>
          <w:tcPr>
            <w:tcW w:w="692" w:type="pct"/>
            <w:tcBorders>
              <w:top w:val="nil"/>
              <w:left w:val="nil"/>
              <w:bottom w:val="nil"/>
              <w:right w:val="nil"/>
            </w:tcBorders>
            <w:shd w:val="clear" w:color="auto" w:fill="auto"/>
            <w:noWrap/>
            <w:vAlign w:val="center"/>
            <w:hideMark/>
          </w:tcPr>
          <w:p w14:paraId="53443C0E" w14:textId="77777777" w:rsidR="004853A2" w:rsidRPr="004853A2" w:rsidRDefault="004853A2" w:rsidP="004853A2">
            <w:pPr>
              <w:widowControl/>
              <w:jc w:val="center"/>
              <w:rPr>
                <w:rFonts w:ascii="Times New Roman" w:eastAsia="Times New Roman" w:hAnsi="Times New Roman" w:cs="Times New Roman"/>
                <w:color w:val="000000" w:themeColor="text1"/>
                <w:kern w:val="0"/>
                <w:sz w:val="13"/>
                <w:szCs w:val="13"/>
              </w:rPr>
            </w:pPr>
          </w:p>
        </w:tc>
        <w:tc>
          <w:tcPr>
            <w:tcW w:w="484" w:type="pct"/>
            <w:tcBorders>
              <w:top w:val="nil"/>
              <w:left w:val="nil"/>
              <w:bottom w:val="nil"/>
              <w:right w:val="nil"/>
            </w:tcBorders>
            <w:shd w:val="clear" w:color="auto" w:fill="auto"/>
            <w:noWrap/>
            <w:vAlign w:val="center"/>
            <w:hideMark/>
          </w:tcPr>
          <w:p w14:paraId="7BC0D4A7"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0.785 </w:t>
            </w:r>
          </w:p>
        </w:tc>
      </w:tr>
      <w:tr w:rsidR="004853A2" w:rsidRPr="004853A2" w14:paraId="6EECDD9F" w14:textId="77777777" w:rsidTr="00997371">
        <w:trPr>
          <w:trHeight w:val="300"/>
        </w:trPr>
        <w:tc>
          <w:tcPr>
            <w:tcW w:w="2439" w:type="pct"/>
            <w:tcBorders>
              <w:top w:val="nil"/>
              <w:left w:val="nil"/>
              <w:bottom w:val="nil"/>
              <w:right w:val="nil"/>
            </w:tcBorders>
            <w:shd w:val="clear" w:color="auto" w:fill="auto"/>
            <w:noWrap/>
            <w:vAlign w:val="center"/>
            <w:hideMark/>
          </w:tcPr>
          <w:p w14:paraId="4CB6623F"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No</w:t>
            </w:r>
          </w:p>
        </w:tc>
        <w:tc>
          <w:tcPr>
            <w:tcW w:w="692" w:type="pct"/>
            <w:tcBorders>
              <w:top w:val="nil"/>
              <w:left w:val="nil"/>
              <w:bottom w:val="nil"/>
              <w:right w:val="nil"/>
            </w:tcBorders>
            <w:shd w:val="clear" w:color="auto" w:fill="auto"/>
            <w:noWrap/>
            <w:vAlign w:val="center"/>
            <w:hideMark/>
          </w:tcPr>
          <w:p w14:paraId="0BE3F909" w14:textId="5855075C"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4560</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66.4)</w:t>
            </w:r>
          </w:p>
        </w:tc>
        <w:tc>
          <w:tcPr>
            <w:tcW w:w="692" w:type="pct"/>
            <w:tcBorders>
              <w:top w:val="nil"/>
              <w:left w:val="nil"/>
              <w:bottom w:val="nil"/>
              <w:right w:val="nil"/>
            </w:tcBorders>
            <w:shd w:val="clear" w:color="auto" w:fill="auto"/>
            <w:noWrap/>
            <w:vAlign w:val="center"/>
            <w:hideMark/>
          </w:tcPr>
          <w:p w14:paraId="43D58232" w14:textId="41007C3B"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392</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66.9)</w:t>
            </w:r>
          </w:p>
        </w:tc>
        <w:tc>
          <w:tcPr>
            <w:tcW w:w="692" w:type="pct"/>
            <w:tcBorders>
              <w:top w:val="nil"/>
              <w:left w:val="nil"/>
              <w:bottom w:val="nil"/>
              <w:right w:val="nil"/>
            </w:tcBorders>
            <w:shd w:val="clear" w:color="auto" w:fill="auto"/>
            <w:noWrap/>
            <w:vAlign w:val="center"/>
            <w:hideMark/>
          </w:tcPr>
          <w:p w14:paraId="70F08D48" w14:textId="1026BAE5"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4168</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66.3)</w:t>
            </w:r>
          </w:p>
        </w:tc>
        <w:tc>
          <w:tcPr>
            <w:tcW w:w="484" w:type="pct"/>
            <w:tcBorders>
              <w:top w:val="nil"/>
              <w:left w:val="nil"/>
              <w:bottom w:val="nil"/>
              <w:right w:val="nil"/>
            </w:tcBorders>
            <w:shd w:val="clear" w:color="auto" w:fill="auto"/>
            <w:noWrap/>
            <w:vAlign w:val="center"/>
            <w:hideMark/>
          </w:tcPr>
          <w:p w14:paraId="5768EA2E"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5B5A50AE" w14:textId="77777777" w:rsidTr="00997371">
        <w:trPr>
          <w:trHeight w:val="300"/>
        </w:trPr>
        <w:tc>
          <w:tcPr>
            <w:tcW w:w="2439" w:type="pct"/>
            <w:tcBorders>
              <w:top w:val="nil"/>
              <w:left w:val="nil"/>
              <w:bottom w:val="nil"/>
              <w:right w:val="nil"/>
            </w:tcBorders>
            <w:shd w:val="clear" w:color="auto" w:fill="auto"/>
            <w:noWrap/>
            <w:vAlign w:val="center"/>
            <w:hideMark/>
          </w:tcPr>
          <w:p w14:paraId="0FFF00B8"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Yes</w:t>
            </w:r>
          </w:p>
        </w:tc>
        <w:tc>
          <w:tcPr>
            <w:tcW w:w="692" w:type="pct"/>
            <w:tcBorders>
              <w:top w:val="nil"/>
              <w:left w:val="nil"/>
              <w:bottom w:val="nil"/>
              <w:right w:val="nil"/>
            </w:tcBorders>
            <w:shd w:val="clear" w:color="auto" w:fill="auto"/>
            <w:noWrap/>
            <w:vAlign w:val="center"/>
            <w:hideMark/>
          </w:tcPr>
          <w:p w14:paraId="44CB524F" w14:textId="00E3576D"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2309</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33.6)</w:t>
            </w:r>
          </w:p>
        </w:tc>
        <w:tc>
          <w:tcPr>
            <w:tcW w:w="692" w:type="pct"/>
            <w:tcBorders>
              <w:top w:val="nil"/>
              <w:left w:val="nil"/>
              <w:bottom w:val="nil"/>
              <w:right w:val="nil"/>
            </w:tcBorders>
            <w:shd w:val="clear" w:color="auto" w:fill="auto"/>
            <w:noWrap/>
            <w:vAlign w:val="center"/>
            <w:hideMark/>
          </w:tcPr>
          <w:p w14:paraId="472174C5" w14:textId="388C48FB"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194</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33.1)</w:t>
            </w:r>
          </w:p>
        </w:tc>
        <w:tc>
          <w:tcPr>
            <w:tcW w:w="692" w:type="pct"/>
            <w:tcBorders>
              <w:top w:val="nil"/>
              <w:left w:val="nil"/>
              <w:bottom w:val="nil"/>
              <w:right w:val="nil"/>
            </w:tcBorders>
            <w:shd w:val="clear" w:color="auto" w:fill="auto"/>
            <w:noWrap/>
            <w:vAlign w:val="center"/>
            <w:hideMark/>
          </w:tcPr>
          <w:p w14:paraId="69897BC3" w14:textId="259AD5F2"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2115</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33.7)</w:t>
            </w:r>
          </w:p>
        </w:tc>
        <w:tc>
          <w:tcPr>
            <w:tcW w:w="484" w:type="pct"/>
            <w:tcBorders>
              <w:top w:val="nil"/>
              <w:left w:val="nil"/>
              <w:bottom w:val="nil"/>
              <w:right w:val="nil"/>
            </w:tcBorders>
            <w:shd w:val="clear" w:color="auto" w:fill="auto"/>
            <w:noWrap/>
            <w:vAlign w:val="center"/>
            <w:hideMark/>
          </w:tcPr>
          <w:p w14:paraId="5A5DCBA5"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668D7952" w14:textId="77777777" w:rsidTr="00997371">
        <w:trPr>
          <w:trHeight w:val="300"/>
        </w:trPr>
        <w:tc>
          <w:tcPr>
            <w:tcW w:w="2439" w:type="pct"/>
            <w:tcBorders>
              <w:top w:val="nil"/>
              <w:left w:val="nil"/>
              <w:bottom w:val="nil"/>
              <w:right w:val="nil"/>
            </w:tcBorders>
            <w:shd w:val="clear" w:color="auto" w:fill="auto"/>
            <w:noWrap/>
            <w:vAlign w:val="bottom"/>
            <w:hideMark/>
          </w:tcPr>
          <w:p w14:paraId="32D617F3" w14:textId="699E9B66"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Diabetes, n</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w:t>
            </w:r>
          </w:p>
        </w:tc>
        <w:tc>
          <w:tcPr>
            <w:tcW w:w="692" w:type="pct"/>
            <w:tcBorders>
              <w:top w:val="nil"/>
              <w:left w:val="nil"/>
              <w:bottom w:val="nil"/>
              <w:right w:val="nil"/>
            </w:tcBorders>
            <w:shd w:val="clear" w:color="auto" w:fill="auto"/>
            <w:noWrap/>
            <w:vAlign w:val="bottom"/>
            <w:hideMark/>
          </w:tcPr>
          <w:p w14:paraId="5A619EF7"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p>
        </w:tc>
        <w:tc>
          <w:tcPr>
            <w:tcW w:w="692" w:type="pct"/>
            <w:tcBorders>
              <w:top w:val="nil"/>
              <w:left w:val="nil"/>
              <w:bottom w:val="nil"/>
              <w:right w:val="nil"/>
            </w:tcBorders>
            <w:shd w:val="clear" w:color="auto" w:fill="auto"/>
            <w:noWrap/>
            <w:vAlign w:val="center"/>
            <w:hideMark/>
          </w:tcPr>
          <w:p w14:paraId="6E1C53D4" w14:textId="77777777" w:rsidR="004853A2" w:rsidRPr="004853A2" w:rsidRDefault="004853A2" w:rsidP="004853A2">
            <w:pPr>
              <w:widowControl/>
              <w:jc w:val="center"/>
              <w:rPr>
                <w:rFonts w:ascii="Times New Roman" w:eastAsia="Times New Roman" w:hAnsi="Times New Roman" w:cs="Times New Roman"/>
                <w:color w:val="000000" w:themeColor="text1"/>
                <w:kern w:val="0"/>
                <w:sz w:val="13"/>
                <w:szCs w:val="13"/>
              </w:rPr>
            </w:pPr>
          </w:p>
        </w:tc>
        <w:tc>
          <w:tcPr>
            <w:tcW w:w="692" w:type="pct"/>
            <w:tcBorders>
              <w:top w:val="nil"/>
              <w:left w:val="nil"/>
              <w:bottom w:val="nil"/>
              <w:right w:val="nil"/>
            </w:tcBorders>
            <w:shd w:val="clear" w:color="auto" w:fill="auto"/>
            <w:noWrap/>
            <w:vAlign w:val="center"/>
            <w:hideMark/>
          </w:tcPr>
          <w:p w14:paraId="4FC8CDA6" w14:textId="77777777" w:rsidR="004853A2" w:rsidRPr="004853A2" w:rsidRDefault="004853A2" w:rsidP="004853A2">
            <w:pPr>
              <w:widowControl/>
              <w:jc w:val="center"/>
              <w:rPr>
                <w:rFonts w:ascii="Times New Roman" w:eastAsia="Times New Roman" w:hAnsi="Times New Roman" w:cs="Times New Roman"/>
                <w:color w:val="000000" w:themeColor="text1"/>
                <w:kern w:val="0"/>
                <w:sz w:val="13"/>
                <w:szCs w:val="13"/>
              </w:rPr>
            </w:pPr>
          </w:p>
        </w:tc>
        <w:tc>
          <w:tcPr>
            <w:tcW w:w="484" w:type="pct"/>
            <w:tcBorders>
              <w:top w:val="nil"/>
              <w:left w:val="nil"/>
              <w:bottom w:val="nil"/>
              <w:right w:val="nil"/>
            </w:tcBorders>
            <w:shd w:val="clear" w:color="auto" w:fill="auto"/>
            <w:noWrap/>
            <w:vAlign w:val="center"/>
            <w:hideMark/>
          </w:tcPr>
          <w:p w14:paraId="658626DA"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&lt;0.001</w:t>
            </w:r>
          </w:p>
        </w:tc>
      </w:tr>
      <w:tr w:rsidR="004853A2" w:rsidRPr="004853A2" w14:paraId="6F766CF1" w14:textId="77777777" w:rsidTr="00997371">
        <w:trPr>
          <w:trHeight w:val="300"/>
        </w:trPr>
        <w:tc>
          <w:tcPr>
            <w:tcW w:w="2439" w:type="pct"/>
            <w:tcBorders>
              <w:top w:val="nil"/>
              <w:left w:val="nil"/>
              <w:bottom w:val="nil"/>
              <w:right w:val="nil"/>
            </w:tcBorders>
            <w:shd w:val="clear" w:color="auto" w:fill="auto"/>
            <w:noWrap/>
            <w:vAlign w:val="center"/>
            <w:hideMark/>
          </w:tcPr>
          <w:p w14:paraId="5C742FDB"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No</w:t>
            </w:r>
          </w:p>
        </w:tc>
        <w:tc>
          <w:tcPr>
            <w:tcW w:w="692" w:type="pct"/>
            <w:tcBorders>
              <w:top w:val="nil"/>
              <w:left w:val="nil"/>
              <w:bottom w:val="nil"/>
              <w:right w:val="nil"/>
            </w:tcBorders>
            <w:shd w:val="clear" w:color="auto" w:fill="auto"/>
            <w:noWrap/>
            <w:vAlign w:val="center"/>
            <w:hideMark/>
          </w:tcPr>
          <w:p w14:paraId="705CC211" w14:textId="20D3A0FC"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6147</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89.5)</w:t>
            </w:r>
          </w:p>
        </w:tc>
        <w:tc>
          <w:tcPr>
            <w:tcW w:w="692" w:type="pct"/>
            <w:tcBorders>
              <w:top w:val="nil"/>
              <w:left w:val="nil"/>
              <w:bottom w:val="nil"/>
              <w:right w:val="nil"/>
            </w:tcBorders>
            <w:shd w:val="clear" w:color="auto" w:fill="auto"/>
            <w:noWrap/>
            <w:vAlign w:val="center"/>
            <w:hideMark/>
          </w:tcPr>
          <w:p w14:paraId="318DFA64" w14:textId="601E72C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555</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94.7)</w:t>
            </w:r>
          </w:p>
        </w:tc>
        <w:tc>
          <w:tcPr>
            <w:tcW w:w="692" w:type="pct"/>
            <w:tcBorders>
              <w:top w:val="nil"/>
              <w:left w:val="nil"/>
              <w:bottom w:val="nil"/>
              <w:right w:val="nil"/>
            </w:tcBorders>
            <w:shd w:val="clear" w:color="auto" w:fill="auto"/>
            <w:noWrap/>
            <w:vAlign w:val="center"/>
            <w:hideMark/>
          </w:tcPr>
          <w:p w14:paraId="2ECB9DAE" w14:textId="513150BE"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5592</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89.0)</w:t>
            </w:r>
          </w:p>
        </w:tc>
        <w:tc>
          <w:tcPr>
            <w:tcW w:w="484" w:type="pct"/>
            <w:tcBorders>
              <w:top w:val="nil"/>
              <w:left w:val="nil"/>
              <w:bottom w:val="nil"/>
              <w:right w:val="nil"/>
            </w:tcBorders>
            <w:shd w:val="clear" w:color="auto" w:fill="auto"/>
            <w:noWrap/>
            <w:vAlign w:val="center"/>
            <w:hideMark/>
          </w:tcPr>
          <w:p w14:paraId="546CDD66"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0B2923C6" w14:textId="77777777" w:rsidTr="00997371">
        <w:trPr>
          <w:trHeight w:val="300"/>
        </w:trPr>
        <w:tc>
          <w:tcPr>
            <w:tcW w:w="2439" w:type="pct"/>
            <w:tcBorders>
              <w:top w:val="nil"/>
              <w:left w:val="nil"/>
              <w:bottom w:val="nil"/>
              <w:right w:val="nil"/>
            </w:tcBorders>
            <w:shd w:val="clear" w:color="auto" w:fill="auto"/>
            <w:noWrap/>
            <w:vAlign w:val="center"/>
            <w:hideMark/>
          </w:tcPr>
          <w:p w14:paraId="2D3E400E"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Yes</w:t>
            </w:r>
          </w:p>
        </w:tc>
        <w:tc>
          <w:tcPr>
            <w:tcW w:w="692" w:type="pct"/>
            <w:tcBorders>
              <w:top w:val="nil"/>
              <w:left w:val="nil"/>
              <w:bottom w:val="nil"/>
              <w:right w:val="nil"/>
            </w:tcBorders>
            <w:shd w:val="clear" w:color="auto" w:fill="auto"/>
            <w:noWrap/>
            <w:vAlign w:val="center"/>
            <w:hideMark/>
          </w:tcPr>
          <w:p w14:paraId="482C1F25" w14:textId="76E49EC2"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722</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10.5)</w:t>
            </w:r>
          </w:p>
        </w:tc>
        <w:tc>
          <w:tcPr>
            <w:tcW w:w="692" w:type="pct"/>
            <w:tcBorders>
              <w:top w:val="nil"/>
              <w:left w:val="nil"/>
              <w:bottom w:val="nil"/>
              <w:right w:val="nil"/>
            </w:tcBorders>
            <w:shd w:val="clear" w:color="auto" w:fill="auto"/>
            <w:noWrap/>
            <w:vAlign w:val="center"/>
            <w:hideMark/>
          </w:tcPr>
          <w:p w14:paraId="5FB3A1E9" w14:textId="3CE275B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31</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5.3)</w:t>
            </w:r>
          </w:p>
        </w:tc>
        <w:tc>
          <w:tcPr>
            <w:tcW w:w="692" w:type="pct"/>
            <w:tcBorders>
              <w:top w:val="nil"/>
              <w:left w:val="nil"/>
              <w:bottom w:val="nil"/>
              <w:right w:val="nil"/>
            </w:tcBorders>
            <w:shd w:val="clear" w:color="auto" w:fill="auto"/>
            <w:noWrap/>
            <w:vAlign w:val="center"/>
            <w:hideMark/>
          </w:tcPr>
          <w:p w14:paraId="09574ED3" w14:textId="3D307C3F"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691</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11.0)</w:t>
            </w:r>
          </w:p>
        </w:tc>
        <w:tc>
          <w:tcPr>
            <w:tcW w:w="484" w:type="pct"/>
            <w:tcBorders>
              <w:top w:val="nil"/>
              <w:left w:val="nil"/>
              <w:bottom w:val="nil"/>
              <w:right w:val="nil"/>
            </w:tcBorders>
            <w:shd w:val="clear" w:color="auto" w:fill="auto"/>
            <w:noWrap/>
            <w:vAlign w:val="center"/>
            <w:hideMark/>
          </w:tcPr>
          <w:p w14:paraId="7577ACB2"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6E459E53" w14:textId="77777777" w:rsidTr="00997371">
        <w:trPr>
          <w:trHeight w:val="300"/>
        </w:trPr>
        <w:tc>
          <w:tcPr>
            <w:tcW w:w="2439" w:type="pct"/>
            <w:tcBorders>
              <w:top w:val="nil"/>
              <w:left w:val="nil"/>
              <w:bottom w:val="nil"/>
              <w:right w:val="nil"/>
            </w:tcBorders>
            <w:shd w:val="clear" w:color="auto" w:fill="auto"/>
            <w:noWrap/>
            <w:vAlign w:val="center"/>
            <w:hideMark/>
          </w:tcPr>
          <w:p w14:paraId="444E2730" w14:textId="501BE550"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Fasting blood glucose</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mmol/L)</w:t>
            </w:r>
          </w:p>
        </w:tc>
        <w:tc>
          <w:tcPr>
            <w:tcW w:w="692" w:type="pct"/>
            <w:tcBorders>
              <w:top w:val="nil"/>
              <w:left w:val="nil"/>
              <w:bottom w:val="nil"/>
              <w:right w:val="nil"/>
            </w:tcBorders>
            <w:shd w:val="clear" w:color="auto" w:fill="auto"/>
            <w:noWrap/>
            <w:vAlign w:val="center"/>
            <w:hideMark/>
          </w:tcPr>
          <w:p w14:paraId="0542487D" w14:textId="44C1598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5.8</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5.4~6.3)</w:t>
            </w:r>
          </w:p>
        </w:tc>
        <w:tc>
          <w:tcPr>
            <w:tcW w:w="692" w:type="pct"/>
            <w:tcBorders>
              <w:top w:val="nil"/>
              <w:left w:val="nil"/>
              <w:bottom w:val="nil"/>
              <w:right w:val="nil"/>
            </w:tcBorders>
            <w:shd w:val="clear" w:color="auto" w:fill="auto"/>
            <w:noWrap/>
            <w:vAlign w:val="center"/>
            <w:hideMark/>
          </w:tcPr>
          <w:p w14:paraId="5AE3940A" w14:textId="00EB3210"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5.6</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5.3~5.9)</w:t>
            </w:r>
          </w:p>
        </w:tc>
        <w:tc>
          <w:tcPr>
            <w:tcW w:w="692" w:type="pct"/>
            <w:tcBorders>
              <w:top w:val="nil"/>
              <w:left w:val="nil"/>
              <w:bottom w:val="nil"/>
              <w:right w:val="nil"/>
            </w:tcBorders>
            <w:shd w:val="clear" w:color="auto" w:fill="auto"/>
            <w:noWrap/>
            <w:vAlign w:val="center"/>
            <w:hideMark/>
          </w:tcPr>
          <w:p w14:paraId="67B3190D" w14:textId="56547146"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5.8</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5.5~6.3)</w:t>
            </w:r>
          </w:p>
        </w:tc>
        <w:tc>
          <w:tcPr>
            <w:tcW w:w="484" w:type="pct"/>
            <w:tcBorders>
              <w:top w:val="nil"/>
              <w:left w:val="nil"/>
              <w:bottom w:val="nil"/>
              <w:right w:val="nil"/>
            </w:tcBorders>
            <w:shd w:val="clear" w:color="auto" w:fill="auto"/>
            <w:noWrap/>
            <w:vAlign w:val="center"/>
            <w:hideMark/>
          </w:tcPr>
          <w:p w14:paraId="5CD4E442"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&lt;0.001</w:t>
            </w:r>
          </w:p>
        </w:tc>
      </w:tr>
      <w:tr w:rsidR="004853A2" w:rsidRPr="004853A2" w14:paraId="19239706" w14:textId="77777777" w:rsidTr="00997371">
        <w:trPr>
          <w:trHeight w:val="300"/>
        </w:trPr>
        <w:tc>
          <w:tcPr>
            <w:tcW w:w="2439" w:type="pct"/>
            <w:tcBorders>
              <w:top w:val="nil"/>
              <w:left w:val="nil"/>
              <w:bottom w:val="nil"/>
              <w:right w:val="nil"/>
            </w:tcBorders>
            <w:shd w:val="clear" w:color="auto" w:fill="auto"/>
            <w:noWrap/>
            <w:vAlign w:val="center"/>
            <w:hideMark/>
          </w:tcPr>
          <w:p w14:paraId="7FD7DAFF" w14:textId="7FA86FC8"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Hypertension, n</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w:t>
            </w:r>
          </w:p>
        </w:tc>
        <w:tc>
          <w:tcPr>
            <w:tcW w:w="692" w:type="pct"/>
            <w:tcBorders>
              <w:top w:val="nil"/>
              <w:left w:val="nil"/>
              <w:bottom w:val="nil"/>
              <w:right w:val="nil"/>
            </w:tcBorders>
            <w:shd w:val="clear" w:color="auto" w:fill="auto"/>
            <w:noWrap/>
            <w:vAlign w:val="center"/>
            <w:hideMark/>
          </w:tcPr>
          <w:p w14:paraId="16F96ACA"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p>
        </w:tc>
        <w:tc>
          <w:tcPr>
            <w:tcW w:w="692" w:type="pct"/>
            <w:tcBorders>
              <w:top w:val="nil"/>
              <w:left w:val="nil"/>
              <w:bottom w:val="nil"/>
              <w:right w:val="nil"/>
            </w:tcBorders>
            <w:shd w:val="clear" w:color="auto" w:fill="auto"/>
            <w:noWrap/>
            <w:vAlign w:val="center"/>
            <w:hideMark/>
          </w:tcPr>
          <w:p w14:paraId="79828E7D" w14:textId="77777777" w:rsidR="004853A2" w:rsidRPr="004853A2" w:rsidRDefault="004853A2" w:rsidP="004853A2">
            <w:pPr>
              <w:widowControl/>
              <w:jc w:val="center"/>
              <w:rPr>
                <w:rFonts w:ascii="Times New Roman" w:eastAsia="Times New Roman" w:hAnsi="Times New Roman" w:cs="Times New Roman"/>
                <w:color w:val="000000" w:themeColor="text1"/>
                <w:kern w:val="0"/>
                <w:sz w:val="13"/>
                <w:szCs w:val="13"/>
              </w:rPr>
            </w:pPr>
          </w:p>
        </w:tc>
        <w:tc>
          <w:tcPr>
            <w:tcW w:w="692" w:type="pct"/>
            <w:tcBorders>
              <w:top w:val="nil"/>
              <w:left w:val="nil"/>
              <w:bottom w:val="nil"/>
              <w:right w:val="nil"/>
            </w:tcBorders>
            <w:shd w:val="clear" w:color="auto" w:fill="auto"/>
            <w:noWrap/>
            <w:vAlign w:val="center"/>
            <w:hideMark/>
          </w:tcPr>
          <w:p w14:paraId="20A139B6" w14:textId="77777777" w:rsidR="004853A2" w:rsidRPr="004853A2" w:rsidRDefault="004853A2" w:rsidP="004853A2">
            <w:pPr>
              <w:widowControl/>
              <w:jc w:val="center"/>
              <w:rPr>
                <w:rFonts w:ascii="Times New Roman" w:eastAsia="Times New Roman" w:hAnsi="Times New Roman" w:cs="Times New Roman"/>
                <w:color w:val="000000" w:themeColor="text1"/>
                <w:kern w:val="0"/>
                <w:sz w:val="13"/>
                <w:szCs w:val="13"/>
              </w:rPr>
            </w:pPr>
          </w:p>
        </w:tc>
        <w:tc>
          <w:tcPr>
            <w:tcW w:w="484" w:type="pct"/>
            <w:tcBorders>
              <w:top w:val="nil"/>
              <w:left w:val="nil"/>
              <w:bottom w:val="nil"/>
              <w:right w:val="nil"/>
            </w:tcBorders>
            <w:shd w:val="clear" w:color="auto" w:fill="auto"/>
            <w:noWrap/>
            <w:vAlign w:val="center"/>
            <w:hideMark/>
          </w:tcPr>
          <w:p w14:paraId="642FCEF6"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&lt;0.001</w:t>
            </w:r>
          </w:p>
        </w:tc>
      </w:tr>
      <w:tr w:rsidR="004853A2" w:rsidRPr="004853A2" w14:paraId="172E36A8" w14:textId="77777777" w:rsidTr="00997371">
        <w:trPr>
          <w:trHeight w:val="300"/>
        </w:trPr>
        <w:tc>
          <w:tcPr>
            <w:tcW w:w="2439" w:type="pct"/>
            <w:tcBorders>
              <w:top w:val="nil"/>
              <w:left w:val="nil"/>
              <w:bottom w:val="nil"/>
              <w:right w:val="nil"/>
            </w:tcBorders>
            <w:shd w:val="clear" w:color="auto" w:fill="auto"/>
            <w:noWrap/>
            <w:vAlign w:val="center"/>
            <w:hideMark/>
          </w:tcPr>
          <w:p w14:paraId="05658AFD"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No</w:t>
            </w:r>
          </w:p>
        </w:tc>
        <w:tc>
          <w:tcPr>
            <w:tcW w:w="692" w:type="pct"/>
            <w:tcBorders>
              <w:top w:val="nil"/>
              <w:left w:val="nil"/>
              <w:bottom w:val="nil"/>
              <w:right w:val="nil"/>
            </w:tcBorders>
            <w:shd w:val="clear" w:color="auto" w:fill="auto"/>
            <w:noWrap/>
            <w:vAlign w:val="center"/>
            <w:hideMark/>
          </w:tcPr>
          <w:p w14:paraId="2391BC2B" w14:textId="5EAEC4D1"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5109</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74.4)</w:t>
            </w:r>
          </w:p>
        </w:tc>
        <w:tc>
          <w:tcPr>
            <w:tcW w:w="692" w:type="pct"/>
            <w:tcBorders>
              <w:top w:val="nil"/>
              <w:left w:val="nil"/>
              <w:bottom w:val="nil"/>
              <w:right w:val="nil"/>
            </w:tcBorders>
            <w:shd w:val="clear" w:color="auto" w:fill="auto"/>
            <w:noWrap/>
            <w:vAlign w:val="center"/>
            <w:hideMark/>
          </w:tcPr>
          <w:p w14:paraId="28EC7033" w14:textId="23E823D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514</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87.7)</w:t>
            </w:r>
          </w:p>
        </w:tc>
        <w:tc>
          <w:tcPr>
            <w:tcW w:w="692" w:type="pct"/>
            <w:tcBorders>
              <w:top w:val="nil"/>
              <w:left w:val="nil"/>
              <w:bottom w:val="nil"/>
              <w:right w:val="nil"/>
            </w:tcBorders>
            <w:shd w:val="clear" w:color="auto" w:fill="auto"/>
            <w:noWrap/>
            <w:vAlign w:val="center"/>
            <w:hideMark/>
          </w:tcPr>
          <w:p w14:paraId="11991F4F" w14:textId="594DD350"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4595</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73.1)</w:t>
            </w:r>
          </w:p>
        </w:tc>
        <w:tc>
          <w:tcPr>
            <w:tcW w:w="484" w:type="pct"/>
            <w:tcBorders>
              <w:top w:val="nil"/>
              <w:left w:val="nil"/>
              <w:bottom w:val="nil"/>
              <w:right w:val="nil"/>
            </w:tcBorders>
            <w:shd w:val="clear" w:color="auto" w:fill="auto"/>
            <w:noWrap/>
            <w:vAlign w:val="center"/>
            <w:hideMark/>
          </w:tcPr>
          <w:p w14:paraId="3A52D7D1"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1E3DD02E" w14:textId="77777777" w:rsidTr="00997371">
        <w:trPr>
          <w:trHeight w:val="300"/>
        </w:trPr>
        <w:tc>
          <w:tcPr>
            <w:tcW w:w="2439" w:type="pct"/>
            <w:tcBorders>
              <w:top w:val="nil"/>
              <w:left w:val="nil"/>
              <w:bottom w:val="nil"/>
              <w:right w:val="nil"/>
            </w:tcBorders>
            <w:shd w:val="clear" w:color="auto" w:fill="auto"/>
            <w:noWrap/>
            <w:vAlign w:val="center"/>
            <w:hideMark/>
          </w:tcPr>
          <w:p w14:paraId="62F39AAE"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Yes</w:t>
            </w:r>
          </w:p>
        </w:tc>
        <w:tc>
          <w:tcPr>
            <w:tcW w:w="692" w:type="pct"/>
            <w:tcBorders>
              <w:top w:val="nil"/>
              <w:left w:val="nil"/>
              <w:bottom w:val="nil"/>
              <w:right w:val="nil"/>
            </w:tcBorders>
            <w:shd w:val="clear" w:color="auto" w:fill="auto"/>
            <w:noWrap/>
            <w:vAlign w:val="center"/>
            <w:hideMark/>
          </w:tcPr>
          <w:p w14:paraId="3681E246" w14:textId="230E9644"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1760</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25.6)</w:t>
            </w:r>
          </w:p>
        </w:tc>
        <w:tc>
          <w:tcPr>
            <w:tcW w:w="692" w:type="pct"/>
            <w:tcBorders>
              <w:top w:val="nil"/>
              <w:left w:val="nil"/>
              <w:bottom w:val="nil"/>
              <w:right w:val="nil"/>
            </w:tcBorders>
            <w:shd w:val="clear" w:color="auto" w:fill="auto"/>
            <w:noWrap/>
            <w:vAlign w:val="center"/>
            <w:hideMark/>
          </w:tcPr>
          <w:p w14:paraId="2FD261D6" w14:textId="0DBECCC4"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72</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12.3)</w:t>
            </w:r>
          </w:p>
        </w:tc>
        <w:tc>
          <w:tcPr>
            <w:tcW w:w="692" w:type="pct"/>
            <w:tcBorders>
              <w:top w:val="nil"/>
              <w:left w:val="nil"/>
              <w:bottom w:val="nil"/>
              <w:right w:val="nil"/>
            </w:tcBorders>
            <w:shd w:val="clear" w:color="auto" w:fill="auto"/>
            <w:noWrap/>
            <w:vAlign w:val="center"/>
            <w:hideMark/>
          </w:tcPr>
          <w:p w14:paraId="35001061" w14:textId="1368E7AE"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1688</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26.9)</w:t>
            </w:r>
          </w:p>
        </w:tc>
        <w:tc>
          <w:tcPr>
            <w:tcW w:w="484" w:type="pct"/>
            <w:tcBorders>
              <w:top w:val="nil"/>
              <w:left w:val="nil"/>
              <w:bottom w:val="nil"/>
              <w:right w:val="nil"/>
            </w:tcBorders>
            <w:shd w:val="clear" w:color="auto" w:fill="auto"/>
            <w:noWrap/>
            <w:vAlign w:val="center"/>
            <w:hideMark/>
          </w:tcPr>
          <w:p w14:paraId="5E813792"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3D3F7B53" w14:textId="77777777" w:rsidTr="00997371">
        <w:trPr>
          <w:trHeight w:val="300"/>
        </w:trPr>
        <w:tc>
          <w:tcPr>
            <w:tcW w:w="2439" w:type="pct"/>
            <w:tcBorders>
              <w:top w:val="nil"/>
              <w:left w:val="nil"/>
              <w:bottom w:val="nil"/>
              <w:right w:val="nil"/>
            </w:tcBorders>
            <w:shd w:val="clear" w:color="auto" w:fill="auto"/>
            <w:noWrap/>
            <w:vAlign w:val="center"/>
            <w:hideMark/>
          </w:tcPr>
          <w:p w14:paraId="44683D04" w14:textId="3D878E3A"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Systolic blood pressure</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 xml:space="preserve">mmHg) </w:t>
            </w:r>
          </w:p>
        </w:tc>
        <w:tc>
          <w:tcPr>
            <w:tcW w:w="692" w:type="pct"/>
            <w:tcBorders>
              <w:top w:val="nil"/>
              <w:left w:val="nil"/>
              <w:bottom w:val="nil"/>
              <w:right w:val="nil"/>
            </w:tcBorders>
            <w:shd w:val="clear" w:color="auto" w:fill="auto"/>
            <w:noWrap/>
            <w:vAlign w:val="center"/>
            <w:hideMark/>
          </w:tcPr>
          <w:p w14:paraId="6DF9A727" w14:textId="7AA4908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129.0</w:t>
            </w:r>
            <w:r w:rsidR="00BE40E2">
              <w:rPr>
                <w:rFonts w:ascii="Times New Roman" w:eastAsia="等线" w:hAnsi="Times New Roman" w:cs="Times New Roman"/>
                <w:color w:val="000000" w:themeColor="text1"/>
                <w:kern w:val="0"/>
                <w:sz w:val="13"/>
                <w:szCs w:val="13"/>
              </w:rPr>
              <w:t xml:space="preserve"> ± </w:t>
            </w:r>
            <w:r w:rsidRPr="004853A2">
              <w:rPr>
                <w:rFonts w:ascii="Times New Roman" w:eastAsia="等线" w:hAnsi="Times New Roman" w:cs="Times New Roman"/>
                <w:color w:val="000000" w:themeColor="text1"/>
                <w:kern w:val="0"/>
                <w:sz w:val="13"/>
                <w:szCs w:val="13"/>
              </w:rPr>
              <w:t>16.0</w:t>
            </w:r>
          </w:p>
        </w:tc>
        <w:tc>
          <w:tcPr>
            <w:tcW w:w="692" w:type="pct"/>
            <w:tcBorders>
              <w:top w:val="nil"/>
              <w:left w:val="nil"/>
              <w:bottom w:val="nil"/>
              <w:right w:val="nil"/>
            </w:tcBorders>
            <w:shd w:val="clear" w:color="auto" w:fill="auto"/>
            <w:noWrap/>
            <w:vAlign w:val="center"/>
            <w:hideMark/>
          </w:tcPr>
          <w:p w14:paraId="1D8E882B" w14:textId="204A0C39"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122.6</w:t>
            </w:r>
            <w:r w:rsidR="00BE40E2">
              <w:rPr>
                <w:rFonts w:ascii="Times New Roman" w:eastAsia="等线" w:hAnsi="Times New Roman" w:cs="Times New Roman"/>
                <w:color w:val="000000" w:themeColor="text1"/>
                <w:kern w:val="0"/>
                <w:sz w:val="13"/>
                <w:szCs w:val="13"/>
              </w:rPr>
              <w:t xml:space="preserve"> ± </w:t>
            </w:r>
            <w:r w:rsidRPr="004853A2">
              <w:rPr>
                <w:rFonts w:ascii="Times New Roman" w:eastAsia="等线" w:hAnsi="Times New Roman" w:cs="Times New Roman"/>
                <w:color w:val="000000" w:themeColor="text1"/>
                <w:kern w:val="0"/>
                <w:sz w:val="13"/>
                <w:szCs w:val="13"/>
              </w:rPr>
              <w:t>14.8</w:t>
            </w:r>
          </w:p>
        </w:tc>
        <w:tc>
          <w:tcPr>
            <w:tcW w:w="692" w:type="pct"/>
            <w:tcBorders>
              <w:top w:val="nil"/>
              <w:left w:val="nil"/>
              <w:bottom w:val="nil"/>
              <w:right w:val="nil"/>
            </w:tcBorders>
            <w:shd w:val="clear" w:color="auto" w:fill="auto"/>
            <w:noWrap/>
            <w:vAlign w:val="center"/>
            <w:hideMark/>
          </w:tcPr>
          <w:p w14:paraId="000A9CFC" w14:textId="1382DD4A"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129.5</w:t>
            </w:r>
            <w:r w:rsidR="00BE40E2">
              <w:rPr>
                <w:rFonts w:ascii="Times New Roman" w:eastAsia="等线" w:hAnsi="Times New Roman" w:cs="Times New Roman"/>
                <w:color w:val="000000" w:themeColor="text1"/>
                <w:kern w:val="0"/>
                <w:sz w:val="13"/>
                <w:szCs w:val="13"/>
              </w:rPr>
              <w:t xml:space="preserve"> ± </w:t>
            </w:r>
            <w:r w:rsidRPr="004853A2">
              <w:rPr>
                <w:rFonts w:ascii="Times New Roman" w:eastAsia="等线" w:hAnsi="Times New Roman" w:cs="Times New Roman"/>
                <w:color w:val="000000" w:themeColor="text1"/>
                <w:kern w:val="0"/>
                <w:sz w:val="13"/>
                <w:szCs w:val="13"/>
              </w:rPr>
              <w:t>16.0</w:t>
            </w:r>
          </w:p>
        </w:tc>
        <w:tc>
          <w:tcPr>
            <w:tcW w:w="484" w:type="pct"/>
            <w:tcBorders>
              <w:top w:val="nil"/>
              <w:left w:val="nil"/>
              <w:bottom w:val="nil"/>
              <w:right w:val="nil"/>
            </w:tcBorders>
            <w:shd w:val="clear" w:color="auto" w:fill="auto"/>
            <w:noWrap/>
            <w:vAlign w:val="center"/>
            <w:hideMark/>
          </w:tcPr>
          <w:p w14:paraId="32352E57"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&lt;0.001</w:t>
            </w:r>
          </w:p>
        </w:tc>
      </w:tr>
      <w:tr w:rsidR="004853A2" w:rsidRPr="004853A2" w14:paraId="160D7743" w14:textId="77777777" w:rsidTr="00997371">
        <w:trPr>
          <w:trHeight w:val="300"/>
        </w:trPr>
        <w:tc>
          <w:tcPr>
            <w:tcW w:w="2439" w:type="pct"/>
            <w:tcBorders>
              <w:top w:val="nil"/>
              <w:left w:val="nil"/>
              <w:bottom w:val="nil"/>
              <w:right w:val="nil"/>
            </w:tcBorders>
            <w:shd w:val="clear" w:color="auto" w:fill="auto"/>
            <w:noWrap/>
            <w:vAlign w:val="center"/>
            <w:hideMark/>
          </w:tcPr>
          <w:p w14:paraId="476AFDB6" w14:textId="7B334BC2"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Diastolic blood pressure</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mmHg)</w:t>
            </w:r>
          </w:p>
        </w:tc>
        <w:tc>
          <w:tcPr>
            <w:tcW w:w="692" w:type="pct"/>
            <w:tcBorders>
              <w:top w:val="nil"/>
              <w:left w:val="nil"/>
              <w:bottom w:val="nil"/>
              <w:right w:val="nil"/>
            </w:tcBorders>
            <w:shd w:val="clear" w:color="auto" w:fill="auto"/>
            <w:noWrap/>
            <w:vAlign w:val="center"/>
            <w:hideMark/>
          </w:tcPr>
          <w:p w14:paraId="6E9411CC" w14:textId="4F6F41E4"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82.5</w:t>
            </w:r>
            <w:r w:rsidR="00BE40E2">
              <w:rPr>
                <w:rFonts w:ascii="Times New Roman" w:eastAsia="等线" w:hAnsi="Times New Roman" w:cs="Times New Roman"/>
                <w:color w:val="000000" w:themeColor="text1"/>
                <w:kern w:val="0"/>
                <w:sz w:val="13"/>
                <w:szCs w:val="13"/>
              </w:rPr>
              <w:t xml:space="preserve"> ± </w:t>
            </w:r>
            <w:r w:rsidRPr="004853A2">
              <w:rPr>
                <w:rFonts w:ascii="Times New Roman" w:eastAsia="等线" w:hAnsi="Times New Roman" w:cs="Times New Roman"/>
                <w:color w:val="000000" w:themeColor="text1"/>
                <w:kern w:val="0"/>
                <w:sz w:val="13"/>
                <w:szCs w:val="13"/>
              </w:rPr>
              <w:t>10.4</w:t>
            </w:r>
          </w:p>
        </w:tc>
        <w:tc>
          <w:tcPr>
            <w:tcW w:w="692" w:type="pct"/>
            <w:tcBorders>
              <w:top w:val="nil"/>
              <w:left w:val="nil"/>
              <w:bottom w:val="nil"/>
              <w:right w:val="nil"/>
            </w:tcBorders>
            <w:shd w:val="clear" w:color="auto" w:fill="auto"/>
            <w:noWrap/>
            <w:vAlign w:val="center"/>
            <w:hideMark/>
          </w:tcPr>
          <w:p w14:paraId="417BA16A" w14:textId="778B7EE2"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78.0</w:t>
            </w:r>
            <w:r w:rsidR="00BE40E2">
              <w:rPr>
                <w:rFonts w:ascii="Times New Roman" w:eastAsia="等线" w:hAnsi="Times New Roman" w:cs="Times New Roman"/>
                <w:color w:val="000000" w:themeColor="text1"/>
                <w:kern w:val="0"/>
                <w:sz w:val="13"/>
                <w:szCs w:val="13"/>
              </w:rPr>
              <w:t xml:space="preserve"> ± </w:t>
            </w:r>
            <w:r w:rsidRPr="004853A2">
              <w:rPr>
                <w:rFonts w:ascii="Times New Roman" w:eastAsia="等线" w:hAnsi="Times New Roman" w:cs="Times New Roman"/>
                <w:color w:val="000000" w:themeColor="text1"/>
                <w:kern w:val="0"/>
                <w:sz w:val="13"/>
                <w:szCs w:val="13"/>
              </w:rPr>
              <w:t>9.7</w:t>
            </w:r>
          </w:p>
        </w:tc>
        <w:tc>
          <w:tcPr>
            <w:tcW w:w="692" w:type="pct"/>
            <w:tcBorders>
              <w:top w:val="nil"/>
              <w:left w:val="nil"/>
              <w:bottom w:val="nil"/>
              <w:right w:val="nil"/>
            </w:tcBorders>
            <w:shd w:val="clear" w:color="auto" w:fill="auto"/>
            <w:noWrap/>
            <w:vAlign w:val="center"/>
            <w:hideMark/>
          </w:tcPr>
          <w:p w14:paraId="3EEC4556" w14:textId="495764D3"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83.0</w:t>
            </w:r>
            <w:r w:rsidR="00BE40E2">
              <w:rPr>
                <w:rFonts w:ascii="Times New Roman" w:eastAsia="等线" w:hAnsi="Times New Roman" w:cs="Times New Roman"/>
                <w:color w:val="000000" w:themeColor="text1"/>
                <w:kern w:val="0"/>
                <w:sz w:val="13"/>
                <w:szCs w:val="13"/>
              </w:rPr>
              <w:t xml:space="preserve"> ± </w:t>
            </w:r>
            <w:r w:rsidRPr="004853A2">
              <w:rPr>
                <w:rFonts w:ascii="Times New Roman" w:eastAsia="等线" w:hAnsi="Times New Roman" w:cs="Times New Roman"/>
                <w:color w:val="000000" w:themeColor="text1"/>
                <w:kern w:val="0"/>
                <w:sz w:val="13"/>
                <w:szCs w:val="13"/>
              </w:rPr>
              <w:t>10.3</w:t>
            </w:r>
          </w:p>
        </w:tc>
        <w:tc>
          <w:tcPr>
            <w:tcW w:w="484" w:type="pct"/>
            <w:tcBorders>
              <w:top w:val="nil"/>
              <w:left w:val="nil"/>
              <w:bottom w:val="nil"/>
              <w:right w:val="nil"/>
            </w:tcBorders>
            <w:shd w:val="clear" w:color="auto" w:fill="auto"/>
            <w:noWrap/>
            <w:vAlign w:val="center"/>
            <w:hideMark/>
          </w:tcPr>
          <w:p w14:paraId="092CC851"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&lt;0.001</w:t>
            </w:r>
          </w:p>
        </w:tc>
      </w:tr>
      <w:tr w:rsidR="004853A2" w:rsidRPr="004853A2" w14:paraId="42016CEC" w14:textId="77777777" w:rsidTr="00997371">
        <w:trPr>
          <w:trHeight w:val="300"/>
        </w:trPr>
        <w:tc>
          <w:tcPr>
            <w:tcW w:w="2439" w:type="pct"/>
            <w:tcBorders>
              <w:top w:val="nil"/>
              <w:left w:val="nil"/>
              <w:bottom w:val="nil"/>
              <w:right w:val="nil"/>
            </w:tcBorders>
            <w:shd w:val="clear" w:color="auto" w:fill="auto"/>
            <w:noWrap/>
            <w:vAlign w:val="bottom"/>
            <w:hideMark/>
          </w:tcPr>
          <w:p w14:paraId="1DA502C9" w14:textId="481F022E"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Dyslipidemia, n</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w:t>
            </w:r>
          </w:p>
        </w:tc>
        <w:tc>
          <w:tcPr>
            <w:tcW w:w="692" w:type="pct"/>
            <w:tcBorders>
              <w:top w:val="nil"/>
              <w:left w:val="nil"/>
              <w:bottom w:val="nil"/>
              <w:right w:val="nil"/>
            </w:tcBorders>
            <w:shd w:val="clear" w:color="auto" w:fill="auto"/>
            <w:noWrap/>
            <w:vAlign w:val="bottom"/>
            <w:hideMark/>
          </w:tcPr>
          <w:p w14:paraId="5E688A65"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p>
        </w:tc>
        <w:tc>
          <w:tcPr>
            <w:tcW w:w="692" w:type="pct"/>
            <w:tcBorders>
              <w:top w:val="nil"/>
              <w:left w:val="nil"/>
              <w:bottom w:val="nil"/>
              <w:right w:val="nil"/>
            </w:tcBorders>
            <w:shd w:val="clear" w:color="auto" w:fill="auto"/>
            <w:noWrap/>
            <w:vAlign w:val="center"/>
            <w:hideMark/>
          </w:tcPr>
          <w:p w14:paraId="6B92396D" w14:textId="77777777" w:rsidR="004853A2" w:rsidRPr="004853A2" w:rsidRDefault="004853A2" w:rsidP="004853A2">
            <w:pPr>
              <w:widowControl/>
              <w:jc w:val="center"/>
              <w:rPr>
                <w:rFonts w:ascii="Times New Roman" w:eastAsia="Times New Roman" w:hAnsi="Times New Roman" w:cs="Times New Roman"/>
                <w:color w:val="000000" w:themeColor="text1"/>
                <w:kern w:val="0"/>
                <w:sz w:val="13"/>
                <w:szCs w:val="13"/>
              </w:rPr>
            </w:pPr>
          </w:p>
        </w:tc>
        <w:tc>
          <w:tcPr>
            <w:tcW w:w="692" w:type="pct"/>
            <w:tcBorders>
              <w:top w:val="nil"/>
              <w:left w:val="nil"/>
              <w:bottom w:val="nil"/>
              <w:right w:val="nil"/>
            </w:tcBorders>
            <w:shd w:val="clear" w:color="auto" w:fill="auto"/>
            <w:noWrap/>
            <w:vAlign w:val="center"/>
            <w:hideMark/>
          </w:tcPr>
          <w:p w14:paraId="63B20AA6" w14:textId="77777777" w:rsidR="004853A2" w:rsidRPr="004853A2" w:rsidRDefault="004853A2" w:rsidP="004853A2">
            <w:pPr>
              <w:widowControl/>
              <w:jc w:val="center"/>
              <w:rPr>
                <w:rFonts w:ascii="Times New Roman" w:eastAsia="Times New Roman" w:hAnsi="Times New Roman" w:cs="Times New Roman"/>
                <w:color w:val="000000" w:themeColor="text1"/>
                <w:kern w:val="0"/>
                <w:sz w:val="13"/>
                <w:szCs w:val="13"/>
              </w:rPr>
            </w:pPr>
          </w:p>
        </w:tc>
        <w:tc>
          <w:tcPr>
            <w:tcW w:w="484" w:type="pct"/>
            <w:tcBorders>
              <w:top w:val="nil"/>
              <w:left w:val="nil"/>
              <w:bottom w:val="nil"/>
              <w:right w:val="nil"/>
            </w:tcBorders>
            <w:shd w:val="clear" w:color="auto" w:fill="auto"/>
            <w:noWrap/>
            <w:vAlign w:val="center"/>
            <w:hideMark/>
          </w:tcPr>
          <w:p w14:paraId="404F6C7A"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&lt;0.001</w:t>
            </w:r>
          </w:p>
        </w:tc>
      </w:tr>
      <w:tr w:rsidR="004853A2" w:rsidRPr="004853A2" w14:paraId="08BB68AE" w14:textId="77777777" w:rsidTr="00997371">
        <w:trPr>
          <w:trHeight w:val="300"/>
        </w:trPr>
        <w:tc>
          <w:tcPr>
            <w:tcW w:w="2439" w:type="pct"/>
            <w:tcBorders>
              <w:top w:val="nil"/>
              <w:left w:val="nil"/>
              <w:bottom w:val="nil"/>
              <w:right w:val="nil"/>
            </w:tcBorders>
            <w:shd w:val="clear" w:color="auto" w:fill="auto"/>
            <w:noWrap/>
            <w:vAlign w:val="center"/>
            <w:hideMark/>
          </w:tcPr>
          <w:p w14:paraId="4BBC6317"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No</w:t>
            </w:r>
          </w:p>
        </w:tc>
        <w:tc>
          <w:tcPr>
            <w:tcW w:w="692" w:type="pct"/>
            <w:tcBorders>
              <w:top w:val="nil"/>
              <w:left w:val="nil"/>
              <w:bottom w:val="nil"/>
              <w:right w:val="nil"/>
            </w:tcBorders>
            <w:shd w:val="clear" w:color="auto" w:fill="auto"/>
            <w:noWrap/>
            <w:vAlign w:val="center"/>
            <w:hideMark/>
          </w:tcPr>
          <w:p w14:paraId="15323C87" w14:textId="744BD30D"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4074</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59.3)</w:t>
            </w:r>
          </w:p>
        </w:tc>
        <w:tc>
          <w:tcPr>
            <w:tcW w:w="692" w:type="pct"/>
            <w:tcBorders>
              <w:top w:val="nil"/>
              <w:left w:val="nil"/>
              <w:bottom w:val="nil"/>
              <w:right w:val="nil"/>
            </w:tcBorders>
            <w:shd w:val="clear" w:color="auto" w:fill="auto"/>
            <w:noWrap/>
            <w:vAlign w:val="center"/>
            <w:hideMark/>
          </w:tcPr>
          <w:p w14:paraId="4348D259" w14:textId="5B3C547C"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447</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76.3)</w:t>
            </w:r>
          </w:p>
        </w:tc>
        <w:tc>
          <w:tcPr>
            <w:tcW w:w="692" w:type="pct"/>
            <w:tcBorders>
              <w:top w:val="nil"/>
              <w:left w:val="nil"/>
              <w:bottom w:val="nil"/>
              <w:right w:val="nil"/>
            </w:tcBorders>
            <w:shd w:val="clear" w:color="auto" w:fill="auto"/>
            <w:noWrap/>
            <w:vAlign w:val="center"/>
            <w:hideMark/>
          </w:tcPr>
          <w:p w14:paraId="5BBA68DC" w14:textId="7CADEDD3"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3627</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57.7)</w:t>
            </w:r>
          </w:p>
        </w:tc>
        <w:tc>
          <w:tcPr>
            <w:tcW w:w="484" w:type="pct"/>
            <w:tcBorders>
              <w:top w:val="nil"/>
              <w:left w:val="nil"/>
              <w:bottom w:val="nil"/>
              <w:right w:val="nil"/>
            </w:tcBorders>
            <w:shd w:val="clear" w:color="auto" w:fill="auto"/>
            <w:noWrap/>
            <w:vAlign w:val="center"/>
            <w:hideMark/>
          </w:tcPr>
          <w:p w14:paraId="1955B988"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46DF5ECC" w14:textId="77777777" w:rsidTr="00997371">
        <w:trPr>
          <w:trHeight w:val="300"/>
        </w:trPr>
        <w:tc>
          <w:tcPr>
            <w:tcW w:w="2439" w:type="pct"/>
            <w:tcBorders>
              <w:top w:val="nil"/>
              <w:left w:val="nil"/>
              <w:bottom w:val="nil"/>
              <w:right w:val="nil"/>
            </w:tcBorders>
            <w:shd w:val="clear" w:color="auto" w:fill="auto"/>
            <w:noWrap/>
            <w:vAlign w:val="center"/>
            <w:hideMark/>
          </w:tcPr>
          <w:p w14:paraId="18AB9FA0"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lastRenderedPageBreak/>
              <w:t xml:space="preserve">  Yes</w:t>
            </w:r>
          </w:p>
        </w:tc>
        <w:tc>
          <w:tcPr>
            <w:tcW w:w="692" w:type="pct"/>
            <w:tcBorders>
              <w:top w:val="nil"/>
              <w:left w:val="nil"/>
              <w:bottom w:val="nil"/>
              <w:right w:val="nil"/>
            </w:tcBorders>
            <w:shd w:val="clear" w:color="auto" w:fill="auto"/>
            <w:noWrap/>
            <w:vAlign w:val="center"/>
            <w:hideMark/>
          </w:tcPr>
          <w:p w14:paraId="0B176A63" w14:textId="3A87310F"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2795</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40.7)</w:t>
            </w:r>
          </w:p>
        </w:tc>
        <w:tc>
          <w:tcPr>
            <w:tcW w:w="692" w:type="pct"/>
            <w:tcBorders>
              <w:top w:val="nil"/>
              <w:left w:val="nil"/>
              <w:bottom w:val="nil"/>
              <w:right w:val="nil"/>
            </w:tcBorders>
            <w:shd w:val="clear" w:color="auto" w:fill="auto"/>
            <w:noWrap/>
            <w:vAlign w:val="center"/>
            <w:hideMark/>
          </w:tcPr>
          <w:p w14:paraId="1C59005B" w14:textId="0143038C"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139</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23.7)</w:t>
            </w:r>
          </w:p>
        </w:tc>
        <w:tc>
          <w:tcPr>
            <w:tcW w:w="692" w:type="pct"/>
            <w:tcBorders>
              <w:top w:val="nil"/>
              <w:left w:val="nil"/>
              <w:bottom w:val="nil"/>
              <w:right w:val="nil"/>
            </w:tcBorders>
            <w:shd w:val="clear" w:color="auto" w:fill="auto"/>
            <w:noWrap/>
            <w:vAlign w:val="center"/>
            <w:hideMark/>
          </w:tcPr>
          <w:p w14:paraId="1D6F52DE" w14:textId="2B2378BA"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2656</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42.3)</w:t>
            </w:r>
          </w:p>
        </w:tc>
        <w:tc>
          <w:tcPr>
            <w:tcW w:w="484" w:type="pct"/>
            <w:tcBorders>
              <w:top w:val="nil"/>
              <w:left w:val="nil"/>
              <w:bottom w:val="nil"/>
              <w:right w:val="nil"/>
            </w:tcBorders>
            <w:shd w:val="clear" w:color="auto" w:fill="auto"/>
            <w:noWrap/>
            <w:vAlign w:val="center"/>
            <w:hideMark/>
          </w:tcPr>
          <w:p w14:paraId="52CABDC7"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235DC8ED" w14:textId="77777777" w:rsidTr="00997371">
        <w:trPr>
          <w:trHeight w:val="300"/>
        </w:trPr>
        <w:tc>
          <w:tcPr>
            <w:tcW w:w="2439" w:type="pct"/>
            <w:tcBorders>
              <w:top w:val="nil"/>
              <w:left w:val="nil"/>
              <w:bottom w:val="nil"/>
              <w:right w:val="nil"/>
            </w:tcBorders>
            <w:shd w:val="clear" w:color="auto" w:fill="auto"/>
            <w:noWrap/>
            <w:vAlign w:val="center"/>
            <w:hideMark/>
          </w:tcPr>
          <w:p w14:paraId="02449A58" w14:textId="62B6467F"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Range of eGFR</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mL/min/1.73 m2)</w:t>
            </w:r>
          </w:p>
        </w:tc>
        <w:tc>
          <w:tcPr>
            <w:tcW w:w="692" w:type="pct"/>
            <w:tcBorders>
              <w:top w:val="nil"/>
              <w:left w:val="nil"/>
              <w:bottom w:val="nil"/>
              <w:right w:val="nil"/>
            </w:tcBorders>
            <w:shd w:val="clear" w:color="auto" w:fill="auto"/>
            <w:noWrap/>
            <w:vAlign w:val="center"/>
            <w:hideMark/>
          </w:tcPr>
          <w:p w14:paraId="1CE1DA78"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p>
        </w:tc>
        <w:tc>
          <w:tcPr>
            <w:tcW w:w="692" w:type="pct"/>
            <w:tcBorders>
              <w:top w:val="nil"/>
              <w:left w:val="nil"/>
              <w:bottom w:val="nil"/>
              <w:right w:val="nil"/>
            </w:tcBorders>
            <w:shd w:val="clear" w:color="auto" w:fill="auto"/>
            <w:noWrap/>
            <w:vAlign w:val="center"/>
            <w:hideMark/>
          </w:tcPr>
          <w:p w14:paraId="1F86DF6D" w14:textId="77777777" w:rsidR="004853A2" w:rsidRPr="004853A2" w:rsidRDefault="004853A2" w:rsidP="004853A2">
            <w:pPr>
              <w:widowControl/>
              <w:jc w:val="center"/>
              <w:rPr>
                <w:rFonts w:ascii="Times New Roman" w:eastAsia="Times New Roman" w:hAnsi="Times New Roman" w:cs="Times New Roman"/>
                <w:color w:val="000000" w:themeColor="text1"/>
                <w:kern w:val="0"/>
                <w:sz w:val="13"/>
                <w:szCs w:val="13"/>
              </w:rPr>
            </w:pPr>
          </w:p>
        </w:tc>
        <w:tc>
          <w:tcPr>
            <w:tcW w:w="692" w:type="pct"/>
            <w:tcBorders>
              <w:top w:val="nil"/>
              <w:left w:val="nil"/>
              <w:bottom w:val="nil"/>
              <w:right w:val="nil"/>
            </w:tcBorders>
            <w:shd w:val="clear" w:color="auto" w:fill="auto"/>
            <w:noWrap/>
            <w:vAlign w:val="center"/>
            <w:hideMark/>
          </w:tcPr>
          <w:p w14:paraId="14361B10" w14:textId="77777777" w:rsidR="004853A2" w:rsidRPr="004853A2" w:rsidRDefault="004853A2" w:rsidP="004853A2">
            <w:pPr>
              <w:widowControl/>
              <w:jc w:val="center"/>
              <w:rPr>
                <w:rFonts w:ascii="Times New Roman" w:eastAsia="Times New Roman" w:hAnsi="Times New Roman" w:cs="Times New Roman"/>
                <w:color w:val="000000" w:themeColor="text1"/>
                <w:kern w:val="0"/>
                <w:sz w:val="13"/>
                <w:szCs w:val="13"/>
              </w:rPr>
            </w:pPr>
          </w:p>
        </w:tc>
        <w:tc>
          <w:tcPr>
            <w:tcW w:w="484" w:type="pct"/>
            <w:tcBorders>
              <w:top w:val="nil"/>
              <w:left w:val="nil"/>
              <w:bottom w:val="nil"/>
              <w:right w:val="nil"/>
            </w:tcBorders>
            <w:shd w:val="clear" w:color="auto" w:fill="auto"/>
            <w:noWrap/>
            <w:vAlign w:val="center"/>
            <w:hideMark/>
          </w:tcPr>
          <w:p w14:paraId="7AB8ECB5"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0.376 </w:t>
            </w:r>
          </w:p>
        </w:tc>
      </w:tr>
      <w:tr w:rsidR="004853A2" w:rsidRPr="004853A2" w14:paraId="0ECD2ED9" w14:textId="77777777" w:rsidTr="00997371">
        <w:trPr>
          <w:trHeight w:val="300"/>
        </w:trPr>
        <w:tc>
          <w:tcPr>
            <w:tcW w:w="2439" w:type="pct"/>
            <w:tcBorders>
              <w:top w:val="nil"/>
              <w:left w:val="nil"/>
              <w:bottom w:val="nil"/>
              <w:right w:val="nil"/>
            </w:tcBorders>
            <w:shd w:val="clear" w:color="auto" w:fill="auto"/>
            <w:noWrap/>
            <w:vAlign w:val="center"/>
            <w:hideMark/>
          </w:tcPr>
          <w:p w14:paraId="5FF1F899" w14:textId="7FE6653F"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G1</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宋体" w:hAnsi="Times New Roman" w:cs="Times New Roman"/>
                <w:color w:val="000000" w:themeColor="text1"/>
                <w:kern w:val="0"/>
                <w:sz w:val="13"/>
                <w:szCs w:val="13"/>
              </w:rPr>
              <w:t>≥</w:t>
            </w:r>
            <w:r w:rsidRPr="004853A2">
              <w:rPr>
                <w:rFonts w:ascii="Times New Roman" w:eastAsia="等线" w:hAnsi="Times New Roman" w:cs="Times New Roman"/>
                <w:color w:val="000000" w:themeColor="text1"/>
                <w:kern w:val="0"/>
                <w:sz w:val="13"/>
                <w:szCs w:val="13"/>
              </w:rPr>
              <w:t>90)</w:t>
            </w:r>
          </w:p>
        </w:tc>
        <w:tc>
          <w:tcPr>
            <w:tcW w:w="692" w:type="pct"/>
            <w:tcBorders>
              <w:top w:val="nil"/>
              <w:left w:val="nil"/>
              <w:bottom w:val="nil"/>
              <w:right w:val="nil"/>
            </w:tcBorders>
            <w:shd w:val="clear" w:color="auto" w:fill="auto"/>
            <w:noWrap/>
            <w:vAlign w:val="center"/>
            <w:hideMark/>
          </w:tcPr>
          <w:p w14:paraId="60DAF0E1" w14:textId="28DAA57A"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5860</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85.3)</w:t>
            </w:r>
          </w:p>
        </w:tc>
        <w:tc>
          <w:tcPr>
            <w:tcW w:w="692" w:type="pct"/>
            <w:tcBorders>
              <w:top w:val="nil"/>
              <w:left w:val="nil"/>
              <w:bottom w:val="nil"/>
              <w:right w:val="nil"/>
            </w:tcBorders>
            <w:shd w:val="clear" w:color="auto" w:fill="auto"/>
            <w:noWrap/>
            <w:vAlign w:val="center"/>
            <w:hideMark/>
          </w:tcPr>
          <w:p w14:paraId="4A57C5C6" w14:textId="2CEB3496"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490</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83.6)</w:t>
            </w:r>
          </w:p>
        </w:tc>
        <w:tc>
          <w:tcPr>
            <w:tcW w:w="692" w:type="pct"/>
            <w:tcBorders>
              <w:top w:val="nil"/>
              <w:left w:val="nil"/>
              <w:bottom w:val="nil"/>
              <w:right w:val="nil"/>
            </w:tcBorders>
            <w:shd w:val="clear" w:color="auto" w:fill="auto"/>
            <w:noWrap/>
            <w:vAlign w:val="center"/>
            <w:hideMark/>
          </w:tcPr>
          <w:p w14:paraId="244B1532" w14:textId="6C17DF4E"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5370</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85.5)</w:t>
            </w:r>
          </w:p>
        </w:tc>
        <w:tc>
          <w:tcPr>
            <w:tcW w:w="484" w:type="pct"/>
            <w:tcBorders>
              <w:top w:val="nil"/>
              <w:left w:val="nil"/>
              <w:bottom w:val="nil"/>
              <w:right w:val="nil"/>
            </w:tcBorders>
            <w:shd w:val="clear" w:color="auto" w:fill="auto"/>
            <w:noWrap/>
            <w:vAlign w:val="center"/>
            <w:hideMark/>
          </w:tcPr>
          <w:p w14:paraId="6F78F7F4"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68F1150B" w14:textId="77777777" w:rsidTr="00997371">
        <w:trPr>
          <w:trHeight w:val="300"/>
        </w:trPr>
        <w:tc>
          <w:tcPr>
            <w:tcW w:w="2439" w:type="pct"/>
            <w:tcBorders>
              <w:top w:val="nil"/>
              <w:left w:val="nil"/>
              <w:bottom w:val="nil"/>
              <w:right w:val="nil"/>
            </w:tcBorders>
            <w:shd w:val="clear" w:color="auto" w:fill="auto"/>
            <w:noWrap/>
            <w:vAlign w:val="center"/>
            <w:hideMark/>
          </w:tcPr>
          <w:p w14:paraId="708B0130" w14:textId="23A4FE70"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G2</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60–89)</w:t>
            </w:r>
          </w:p>
        </w:tc>
        <w:tc>
          <w:tcPr>
            <w:tcW w:w="692" w:type="pct"/>
            <w:tcBorders>
              <w:top w:val="nil"/>
              <w:left w:val="nil"/>
              <w:bottom w:val="nil"/>
              <w:right w:val="nil"/>
            </w:tcBorders>
            <w:shd w:val="clear" w:color="auto" w:fill="auto"/>
            <w:noWrap/>
            <w:vAlign w:val="center"/>
            <w:hideMark/>
          </w:tcPr>
          <w:p w14:paraId="1FB97DC9" w14:textId="1BA5744C"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987</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14.4)</w:t>
            </w:r>
          </w:p>
        </w:tc>
        <w:tc>
          <w:tcPr>
            <w:tcW w:w="692" w:type="pct"/>
            <w:tcBorders>
              <w:top w:val="nil"/>
              <w:left w:val="nil"/>
              <w:bottom w:val="nil"/>
              <w:right w:val="nil"/>
            </w:tcBorders>
            <w:shd w:val="clear" w:color="auto" w:fill="auto"/>
            <w:noWrap/>
            <w:vAlign w:val="center"/>
            <w:hideMark/>
          </w:tcPr>
          <w:p w14:paraId="2A1B3880" w14:textId="6DC96C88"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93</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15.9)</w:t>
            </w:r>
          </w:p>
        </w:tc>
        <w:tc>
          <w:tcPr>
            <w:tcW w:w="692" w:type="pct"/>
            <w:tcBorders>
              <w:top w:val="nil"/>
              <w:left w:val="nil"/>
              <w:bottom w:val="nil"/>
              <w:right w:val="nil"/>
            </w:tcBorders>
            <w:shd w:val="clear" w:color="auto" w:fill="auto"/>
            <w:noWrap/>
            <w:vAlign w:val="center"/>
            <w:hideMark/>
          </w:tcPr>
          <w:p w14:paraId="71534DFB" w14:textId="65DCE361"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894</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14.2)</w:t>
            </w:r>
          </w:p>
        </w:tc>
        <w:tc>
          <w:tcPr>
            <w:tcW w:w="484" w:type="pct"/>
            <w:tcBorders>
              <w:top w:val="nil"/>
              <w:left w:val="nil"/>
              <w:bottom w:val="nil"/>
              <w:right w:val="nil"/>
            </w:tcBorders>
            <w:shd w:val="clear" w:color="auto" w:fill="auto"/>
            <w:noWrap/>
            <w:vAlign w:val="center"/>
            <w:hideMark/>
          </w:tcPr>
          <w:p w14:paraId="23E37AF7"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3E2F96D3" w14:textId="77777777" w:rsidTr="00997371">
        <w:trPr>
          <w:trHeight w:val="300"/>
        </w:trPr>
        <w:tc>
          <w:tcPr>
            <w:tcW w:w="2439" w:type="pct"/>
            <w:tcBorders>
              <w:top w:val="nil"/>
              <w:left w:val="nil"/>
              <w:bottom w:val="nil"/>
              <w:right w:val="nil"/>
            </w:tcBorders>
            <w:shd w:val="clear" w:color="auto" w:fill="auto"/>
            <w:noWrap/>
            <w:vAlign w:val="center"/>
            <w:hideMark/>
          </w:tcPr>
          <w:p w14:paraId="03C1337F" w14:textId="2367F540"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G3a-G5</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&lt;60)</w:t>
            </w:r>
          </w:p>
        </w:tc>
        <w:tc>
          <w:tcPr>
            <w:tcW w:w="692" w:type="pct"/>
            <w:tcBorders>
              <w:top w:val="nil"/>
              <w:left w:val="nil"/>
              <w:bottom w:val="nil"/>
              <w:right w:val="nil"/>
            </w:tcBorders>
            <w:shd w:val="clear" w:color="auto" w:fill="auto"/>
            <w:noWrap/>
            <w:vAlign w:val="center"/>
            <w:hideMark/>
          </w:tcPr>
          <w:p w14:paraId="25E14337" w14:textId="3C492BDF"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22</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0.3)</w:t>
            </w:r>
          </w:p>
        </w:tc>
        <w:tc>
          <w:tcPr>
            <w:tcW w:w="692" w:type="pct"/>
            <w:tcBorders>
              <w:top w:val="nil"/>
              <w:left w:val="nil"/>
              <w:bottom w:val="nil"/>
              <w:right w:val="nil"/>
            </w:tcBorders>
            <w:shd w:val="clear" w:color="auto" w:fill="auto"/>
            <w:noWrap/>
            <w:vAlign w:val="center"/>
            <w:hideMark/>
          </w:tcPr>
          <w:p w14:paraId="4DDC51AC" w14:textId="49068B34"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3</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0.5)</w:t>
            </w:r>
          </w:p>
        </w:tc>
        <w:tc>
          <w:tcPr>
            <w:tcW w:w="692" w:type="pct"/>
            <w:tcBorders>
              <w:top w:val="nil"/>
              <w:left w:val="nil"/>
              <w:bottom w:val="nil"/>
              <w:right w:val="nil"/>
            </w:tcBorders>
            <w:shd w:val="clear" w:color="auto" w:fill="auto"/>
            <w:noWrap/>
            <w:vAlign w:val="center"/>
            <w:hideMark/>
          </w:tcPr>
          <w:p w14:paraId="18361245" w14:textId="608EFC71"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19</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0.3)</w:t>
            </w:r>
          </w:p>
        </w:tc>
        <w:tc>
          <w:tcPr>
            <w:tcW w:w="484" w:type="pct"/>
            <w:tcBorders>
              <w:top w:val="nil"/>
              <w:left w:val="nil"/>
              <w:bottom w:val="nil"/>
              <w:right w:val="nil"/>
            </w:tcBorders>
            <w:shd w:val="clear" w:color="auto" w:fill="auto"/>
            <w:noWrap/>
            <w:vAlign w:val="center"/>
            <w:hideMark/>
          </w:tcPr>
          <w:p w14:paraId="6D67B249"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70C21913" w14:textId="77777777" w:rsidTr="00997371">
        <w:trPr>
          <w:trHeight w:val="300"/>
        </w:trPr>
        <w:tc>
          <w:tcPr>
            <w:tcW w:w="2439" w:type="pct"/>
            <w:tcBorders>
              <w:top w:val="nil"/>
              <w:left w:val="nil"/>
              <w:bottom w:val="nil"/>
              <w:right w:val="nil"/>
            </w:tcBorders>
            <w:shd w:val="clear" w:color="auto" w:fill="auto"/>
            <w:noWrap/>
            <w:vAlign w:val="center"/>
            <w:hideMark/>
          </w:tcPr>
          <w:p w14:paraId="42BA03AE" w14:textId="1C24E90F"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eGFR</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mL/min/1.73 m2)</w:t>
            </w:r>
          </w:p>
        </w:tc>
        <w:tc>
          <w:tcPr>
            <w:tcW w:w="692" w:type="pct"/>
            <w:tcBorders>
              <w:top w:val="nil"/>
              <w:left w:val="nil"/>
              <w:bottom w:val="nil"/>
              <w:right w:val="nil"/>
            </w:tcBorders>
            <w:shd w:val="clear" w:color="auto" w:fill="auto"/>
            <w:noWrap/>
            <w:vAlign w:val="center"/>
            <w:hideMark/>
          </w:tcPr>
          <w:p w14:paraId="752BFAAE" w14:textId="4CED13E6"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101.7</w:t>
            </w:r>
            <w:r w:rsidR="00BE40E2">
              <w:rPr>
                <w:rFonts w:ascii="Times New Roman" w:eastAsia="等线" w:hAnsi="Times New Roman" w:cs="Times New Roman"/>
                <w:color w:val="000000" w:themeColor="text1"/>
                <w:kern w:val="0"/>
                <w:sz w:val="13"/>
                <w:szCs w:val="13"/>
              </w:rPr>
              <w:t xml:space="preserve"> ± </w:t>
            </w:r>
            <w:r w:rsidRPr="004853A2">
              <w:rPr>
                <w:rFonts w:ascii="Times New Roman" w:eastAsia="等线" w:hAnsi="Times New Roman" w:cs="Times New Roman"/>
                <w:color w:val="000000" w:themeColor="text1"/>
                <w:kern w:val="0"/>
                <w:sz w:val="13"/>
                <w:szCs w:val="13"/>
              </w:rPr>
              <w:t>11.4</w:t>
            </w:r>
          </w:p>
        </w:tc>
        <w:tc>
          <w:tcPr>
            <w:tcW w:w="692" w:type="pct"/>
            <w:tcBorders>
              <w:top w:val="nil"/>
              <w:left w:val="nil"/>
              <w:bottom w:val="nil"/>
              <w:right w:val="nil"/>
            </w:tcBorders>
            <w:shd w:val="clear" w:color="auto" w:fill="auto"/>
            <w:noWrap/>
            <w:vAlign w:val="center"/>
            <w:hideMark/>
          </w:tcPr>
          <w:p w14:paraId="333CE890" w14:textId="1C1B6541"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102.0</w:t>
            </w:r>
            <w:r w:rsidR="00BE40E2">
              <w:rPr>
                <w:rFonts w:ascii="Times New Roman" w:eastAsia="等线" w:hAnsi="Times New Roman" w:cs="Times New Roman"/>
                <w:color w:val="000000" w:themeColor="text1"/>
                <w:kern w:val="0"/>
                <w:sz w:val="13"/>
                <w:szCs w:val="13"/>
              </w:rPr>
              <w:t xml:space="preserve"> ± </w:t>
            </w:r>
            <w:r w:rsidRPr="004853A2">
              <w:rPr>
                <w:rFonts w:ascii="Times New Roman" w:eastAsia="等线" w:hAnsi="Times New Roman" w:cs="Times New Roman"/>
                <w:color w:val="000000" w:themeColor="text1"/>
                <w:kern w:val="0"/>
                <w:sz w:val="13"/>
                <w:szCs w:val="13"/>
              </w:rPr>
              <w:t>13.0</w:t>
            </w:r>
          </w:p>
        </w:tc>
        <w:tc>
          <w:tcPr>
            <w:tcW w:w="692" w:type="pct"/>
            <w:tcBorders>
              <w:top w:val="nil"/>
              <w:left w:val="nil"/>
              <w:bottom w:val="nil"/>
              <w:right w:val="nil"/>
            </w:tcBorders>
            <w:shd w:val="clear" w:color="auto" w:fill="auto"/>
            <w:noWrap/>
            <w:vAlign w:val="center"/>
            <w:hideMark/>
          </w:tcPr>
          <w:p w14:paraId="42B29FD3" w14:textId="6D8678B9"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101.7</w:t>
            </w:r>
            <w:r w:rsidR="00BE40E2">
              <w:rPr>
                <w:rFonts w:ascii="Times New Roman" w:eastAsia="等线" w:hAnsi="Times New Roman" w:cs="Times New Roman"/>
                <w:color w:val="000000" w:themeColor="text1"/>
                <w:kern w:val="0"/>
                <w:sz w:val="13"/>
                <w:szCs w:val="13"/>
              </w:rPr>
              <w:t xml:space="preserve"> ± </w:t>
            </w:r>
            <w:r w:rsidRPr="004853A2">
              <w:rPr>
                <w:rFonts w:ascii="Times New Roman" w:eastAsia="等线" w:hAnsi="Times New Roman" w:cs="Times New Roman"/>
                <w:color w:val="000000" w:themeColor="text1"/>
                <w:kern w:val="0"/>
                <w:sz w:val="13"/>
                <w:szCs w:val="13"/>
              </w:rPr>
              <w:t>11.3</w:t>
            </w:r>
          </w:p>
        </w:tc>
        <w:tc>
          <w:tcPr>
            <w:tcW w:w="484" w:type="pct"/>
            <w:tcBorders>
              <w:top w:val="nil"/>
              <w:left w:val="nil"/>
              <w:bottom w:val="nil"/>
              <w:right w:val="nil"/>
            </w:tcBorders>
            <w:shd w:val="clear" w:color="auto" w:fill="auto"/>
            <w:noWrap/>
            <w:vAlign w:val="center"/>
            <w:hideMark/>
          </w:tcPr>
          <w:p w14:paraId="59AA2E61"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0.490 </w:t>
            </w:r>
          </w:p>
        </w:tc>
      </w:tr>
      <w:tr w:rsidR="004853A2" w:rsidRPr="004853A2" w14:paraId="67CD69EF" w14:textId="77777777" w:rsidTr="00997371">
        <w:trPr>
          <w:trHeight w:val="300"/>
        </w:trPr>
        <w:tc>
          <w:tcPr>
            <w:tcW w:w="2439" w:type="pct"/>
            <w:tcBorders>
              <w:top w:val="nil"/>
              <w:left w:val="nil"/>
              <w:bottom w:val="nil"/>
              <w:right w:val="nil"/>
            </w:tcBorders>
            <w:shd w:val="clear" w:color="auto" w:fill="auto"/>
            <w:noWrap/>
            <w:vAlign w:val="center"/>
            <w:hideMark/>
          </w:tcPr>
          <w:p w14:paraId="6148E5F0" w14:textId="5A10F3AB"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Proteinuria</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mg/dl)</w:t>
            </w:r>
          </w:p>
        </w:tc>
        <w:tc>
          <w:tcPr>
            <w:tcW w:w="692" w:type="pct"/>
            <w:tcBorders>
              <w:top w:val="nil"/>
              <w:left w:val="nil"/>
              <w:bottom w:val="nil"/>
              <w:right w:val="nil"/>
            </w:tcBorders>
            <w:shd w:val="clear" w:color="auto" w:fill="auto"/>
            <w:noWrap/>
            <w:vAlign w:val="center"/>
            <w:hideMark/>
          </w:tcPr>
          <w:p w14:paraId="44AA01BA" w14:textId="77777777" w:rsidR="004853A2" w:rsidRPr="004853A2" w:rsidRDefault="004853A2" w:rsidP="004853A2">
            <w:pPr>
              <w:widowControl/>
              <w:jc w:val="left"/>
              <w:rPr>
                <w:rFonts w:ascii="Times New Roman" w:eastAsia="等线" w:hAnsi="Times New Roman" w:cs="Times New Roman"/>
                <w:color w:val="000000" w:themeColor="text1"/>
                <w:kern w:val="0"/>
                <w:sz w:val="13"/>
                <w:szCs w:val="13"/>
              </w:rPr>
            </w:pPr>
          </w:p>
        </w:tc>
        <w:tc>
          <w:tcPr>
            <w:tcW w:w="692" w:type="pct"/>
            <w:tcBorders>
              <w:top w:val="nil"/>
              <w:left w:val="nil"/>
              <w:bottom w:val="nil"/>
              <w:right w:val="nil"/>
            </w:tcBorders>
            <w:shd w:val="clear" w:color="auto" w:fill="auto"/>
            <w:noWrap/>
            <w:vAlign w:val="center"/>
            <w:hideMark/>
          </w:tcPr>
          <w:p w14:paraId="491118BB" w14:textId="77777777" w:rsidR="004853A2" w:rsidRPr="004853A2" w:rsidRDefault="004853A2" w:rsidP="004853A2">
            <w:pPr>
              <w:widowControl/>
              <w:jc w:val="center"/>
              <w:rPr>
                <w:rFonts w:ascii="Times New Roman" w:eastAsia="Times New Roman" w:hAnsi="Times New Roman" w:cs="Times New Roman"/>
                <w:color w:val="000000" w:themeColor="text1"/>
                <w:kern w:val="0"/>
                <w:sz w:val="13"/>
                <w:szCs w:val="13"/>
              </w:rPr>
            </w:pPr>
          </w:p>
        </w:tc>
        <w:tc>
          <w:tcPr>
            <w:tcW w:w="692" w:type="pct"/>
            <w:tcBorders>
              <w:top w:val="nil"/>
              <w:left w:val="nil"/>
              <w:bottom w:val="nil"/>
              <w:right w:val="nil"/>
            </w:tcBorders>
            <w:shd w:val="clear" w:color="auto" w:fill="auto"/>
            <w:noWrap/>
            <w:vAlign w:val="center"/>
            <w:hideMark/>
          </w:tcPr>
          <w:p w14:paraId="2FEEA7CF" w14:textId="77777777" w:rsidR="004853A2" w:rsidRPr="004853A2" w:rsidRDefault="004853A2" w:rsidP="004853A2">
            <w:pPr>
              <w:widowControl/>
              <w:jc w:val="center"/>
              <w:rPr>
                <w:rFonts w:ascii="Times New Roman" w:eastAsia="Times New Roman" w:hAnsi="Times New Roman" w:cs="Times New Roman"/>
                <w:color w:val="000000" w:themeColor="text1"/>
                <w:kern w:val="0"/>
                <w:sz w:val="13"/>
                <w:szCs w:val="13"/>
              </w:rPr>
            </w:pPr>
          </w:p>
        </w:tc>
        <w:tc>
          <w:tcPr>
            <w:tcW w:w="484" w:type="pct"/>
            <w:tcBorders>
              <w:top w:val="nil"/>
              <w:left w:val="nil"/>
              <w:bottom w:val="nil"/>
              <w:right w:val="nil"/>
            </w:tcBorders>
            <w:shd w:val="clear" w:color="auto" w:fill="auto"/>
            <w:noWrap/>
            <w:vAlign w:val="center"/>
            <w:hideMark/>
          </w:tcPr>
          <w:p w14:paraId="71A87CEC"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0.609 </w:t>
            </w:r>
          </w:p>
        </w:tc>
      </w:tr>
      <w:tr w:rsidR="004853A2" w:rsidRPr="004853A2" w14:paraId="470BA397" w14:textId="77777777" w:rsidTr="00997371">
        <w:trPr>
          <w:trHeight w:val="300"/>
        </w:trPr>
        <w:tc>
          <w:tcPr>
            <w:tcW w:w="2439" w:type="pct"/>
            <w:tcBorders>
              <w:top w:val="nil"/>
              <w:left w:val="nil"/>
              <w:bottom w:val="nil"/>
              <w:right w:val="nil"/>
            </w:tcBorders>
            <w:shd w:val="clear" w:color="auto" w:fill="auto"/>
            <w:noWrap/>
            <w:vAlign w:val="center"/>
            <w:hideMark/>
          </w:tcPr>
          <w:p w14:paraId="4E65EDEF" w14:textId="3A8BD8DA"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A1</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&lt;30)</w:t>
            </w:r>
          </w:p>
        </w:tc>
        <w:tc>
          <w:tcPr>
            <w:tcW w:w="692" w:type="pct"/>
            <w:tcBorders>
              <w:top w:val="nil"/>
              <w:left w:val="nil"/>
              <w:bottom w:val="nil"/>
              <w:right w:val="nil"/>
            </w:tcBorders>
            <w:shd w:val="clear" w:color="auto" w:fill="auto"/>
            <w:noWrap/>
            <w:vAlign w:val="center"/>
            <w:hideMark/>
          </w:tcPr>
          <w:p w14:paraId="3765CA2F" w14:textId="7D992BE5"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6745</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98.2)</w:t>
            </w:r>
          </w:p>
        </w:tc>
        <w:tc>
          <w:tcPr>
            <w:tcW w:w="692" w:type="pct"/>
            <w:tcBorders>
              <w:top w:val="nil"/>
              <w:left w:val="nil"/>
              <w:bottom w:val="nil"/>
              <w:right w:val="nil"/>
            </w:tcBorders>
            <w:shd w:val="clear" w:color="auto" w:fill="auto"/>
            <w:noWrap/>
            <w:vAlign w:val="center"/>
            <w:hideMark/>
          </w:tcPr>
          <w:p w14:paraId="570A372D" w14:textId="45EA202B"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577</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98.5)</w:t>
            </w:r>
          </w:p>
        </w:tc>
        <w:tc>
          <w:tcPr>
            <w:tcW w:w="692" w:type="pct"/>
            <w:tcBorders>
              <w:top w:val="nil"/>
              <w:left w:val="nil"/>
              <w:bottom w:val="nil"/>
              <w:right w:val="nil"/>
            </w:tcBorders>
            <w:shd w:val="clear" w:color="auto" w:fill="auto"/>
            <w:noWrap/>
            <w:vAlign w:val="center"/>
            <w:hideMark/>
          </w:tcPr>
          <w:p w14:paraId="3DF3ABD7" w14:textId="6D3459D9"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6168</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98.2)</w:t>
            </w:r>
          </w:p>
        </w:tc>
        <w:tc>
          <w:tcPr>
            <w:tcW w:w="484" w:type="pct"/>
            <w:tcBorders>
              <w:top w:val="nil"/>
              <w:left w:val="nil"/>
              <w:bottom w:val="nil"/>
              <w:right w:val="nil"/>
            </w:tcBorders>
            <w:shd w:val="clear" w:color="auto" w:fill="auto"/>
            <w:noWrap/>
            <w:vAlign w:val="center"/>
            <w:hideMark/>
          </w:tcPr>
          <w:p w14:paraId="48141F90"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p>
        </w:tc>
      </w:tr>
      <w:tr w:rsidR="004853A2" w:rsidRPr="004853A2" w14:paraId="337E2919" w14:textId="77777777" w:rsidTr="00997371">
        <w:trPr>
          <w:trHeight w:val="300"/>
        </w:trPr>
        <w:tc>
          <w:tcPr>
            <w:tcW w:w="2439" w:type="pct"/>
            <w:tcBorders>
              <w:top w:val="nil"/>
              <w:left w:val="nil"/>
              <w:bottom w:val="single" w:sz="4" w:space="0" w:color="auto"/>
              <w:right w:val="nil"/>
            </w:tcBorders>
            <w:shd w:val="clear" w:color="auto" w:fill="auto"/>
            <w:noWrap/>
            <w:vAlign w:val="center"/>
            <w:hideMark/>
          </w:tcPr>
          <w:p w14:paraId="248FAE40" w14:textId="1A7A755E" w:rsidR="004853A2" w:rsidRPr="004853A2" w:rsidRDefault="004853A2" w:rsidP="004853A2">
            <w:pPr>
              <w:widowControl/>
              <w:jc w:val="left"/>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A2-A3</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宋体" w:hAnsi="Times New Roman" w:cs="Times New Roman"/>
                <w:color w:val="000000" w:themeColor="text1"/>
                <w:kern w:val="0"/>
                <w:sz w:val="13"/>
                <w:szCs w:val="13"/>
              </w:rPr>
              <w:t>≥</w:t>
            </w:r>
            <w:r w:rsidRPr="004853A2">
              <w:rPr>
                <w:rFonts w:ascii="Times New Roman" w:eastAsia="等线" w:hAnsi="Times New Roman" w:cs="Times New Roman"/>
                <w:color w:val="000000" w:themeColor="text1"/>
                <w:kern w:val="0"/>
                <w:sz w:val="13"/>
                <w:szCs w:val="13"/>
              </w:rPr>
              <w:t>30)</w:t>
            </w:r>
          </w:p>
        </w:tc>
        <w:tc>
          <w:tcPr>
            <w:tcW w:w="692" w:type="pct"/>
            <w:tcBorders>
              <w:top w:val="nil"/>
              <w:left w:val="nil"/>
              <w:bottom w:val="single" w:sz="4" w:space="0" w:color="auto"/>
              <w:right w:val="nil"/>
            </w:tcBorders>
            <w:shd w:val="clear" w:color="auto" w:fill="auto"/>
            <w:noWrap/>
            <w:vAlign w:val="center"/>
            <w:hideMark/>
          </w:tcPr>
          <w:p w14:paraId="371C9149" w14:textId="678E8305"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124</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1.8)</w:t>
            </w:r>
          </w:p>
        </w:tc>
        <w:tc>
          <w:tcPr>
            <w:tcW w:w="692" w:type="pct"/>
            <w:tcBorders>
              <w:top w:val="nil"/>
              <w:left w:val="nil"/>
              <w:bottom w:val="single" w:sz="4" w:space="0" w:color="auto"/>
              <w:right w:val="nil"/>
            </w:tcBorders>
            <w:shd w:val="clear" w:color="auto" w:fill="auto"/>
            <w:noWrap/>
            <w:vAlign w:val="center"/>
            <w:hideMark/>
          </w:tcPr>
          <w:p w14:paraId="5DFE74A9" w14:textId="3BD1F05E"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9</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1.5)</w:t>
            </w:r>
          </w:p>
        </w:tc>
        <w:tc>
          <w:tcPr>
            <w:tcW w:w="692" w:type="pct"/>
            <w:tcBorders>
              <w:top w:val="nil"/>
              <w:left w:val="nil"/>
              <w:bottom w:val="single" w:sz="4" w:space="0" w:color="auto"/>
              <w:right w:val="nil"/>
            </w:tcBorders>
            <w:shd w:val="clear" w:color="auto" w:fill="auto"/>
            <w:noWrap/>
            <w:vAlign w:val="center"/>
            <w:hideMark/>
          </w:tcPr>
          <w:p w14:paraId="05CE5AC1" w14:textId="7AB1709D"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115</w:t>
            </w:r>
            <w:r w:rsidR="00BE40E2">
              <w:rPr>
                <w:rFonts w:ascii="Times New Roman" w:eastAsia="等线" w:hAnsi="Times New Roman" w:cs="Times New Roman"/>
                <w:color w:val="000000" w:themeColor="text1"/>
                <w:kern w:val="0"/>
                <w:sz w:val="13"/>
                <w:szCs w:val="13"/>
              </w:rPr>
              <w:t xml:space="preserve"> (</w:t>
            </w:r>
            <w:r w:rsidRPr="004853A2">
              <w:rPr>
                <w:rFonts w:ascii="Times New Roman" w:eastAsia="等线" w:hAnsi="Times New Roman" w:cs="Times New Roman"/>
                <w:color w:val="000000" w:themeColor="text1"/>
                <w:kern w:val="0"/>
                <w:sz w:val="13"/>
                <w:szCs w:val="13"/>
              </w:rPr>
              <w:t>1.8)</w:t>
            </w:r>
          </w:p>
        </w:tc>
        <w:tc>
          <w:tcPr>
            <w:tcW w:w="484" w:type="pct"/>
            <w:tcBorders>
              <w:top w:val="nil"/>
              <w:left w:val="nil"/>
              <w:bottom w:val="single" w:sz="4" w:space="0" w:color="auto"/>
              <w:right w:val="nil"/>
            </w:tcBorders>
            <w:shd w:val="clear" w:color="auto" w:fill="auto"/>
            <w:noWrap/>
            <w:vAlign w:val="center"/>
            <w:hideMark/>
          </w:tcPr>
          <w:p w14:paraId="587C4C0B" w14:textId="77777777" w:rsidR="004853A2" w:rsidRPr="004853A2" w:rsidRDefault="004853A2" w:rsidP="004853A2">
            <w:pPr>
              <w:widowControl/>
              <w:jc w:val="center"/>
              <w:rPr>
                <w:rFonts w:ascii="Times New Roman" w:eastAsia="等线" w:hAnsi="Times New Roman" w:cs="Times New Roman"/>
                <w:color w:val="000000" w:themeColor="text1"/>
                <w:kern w:val="0"/>
                <w:sz w:val="13"/>
                <w:szCs w:val="13"/>
              </w:rPr>
            </w:pPr>
            <w:r w:rsidRPr="004853A2">
              <w:rPr>
                <w:rFonts w:ascii="Times New Roman" w:eastAsia="等线" w:hAnsi="Times New Roman" w:cs="Times New Roman"/>
                <w:color w:val="000000" w:themeColor="text1"/>
                <w:kern w:val="0"/>
                <w:sz w:val="13"/>
                <w:szCs w:val="13"/>
              </w:rPr>
              <w:t xml:space="preserve">　</w:t>
            </w:r>
          </w:p>
        </w:tc>
      </w:tr>
    </w:tbl>
    <w:p w14:paraId="1806FFD9" w14:textId="5F91F947" w:rsidR="005220D8" w:rsidRPr="005220D8" w:rsidRDefault="00997371" w:rsidP="005220D8">
      <w:pPr>
        <w:widowControl/>
        <w:spacing w:line="360" w:lineRule="auto"/>
        <w:rPr>
          <w:rFonts w:ascii="Times New Roman" w:hAnsi="Times New Roman"/>
          <w:b/>
          <w:bCs/>
          <w:szCs w:val="21"/>
          <w:shd w:val="clear" w:color="auto" w:fill="FFFFFF"/>
        </w:rPr>
      </w:pPr>
      <w:r w:rsidRPr="00D51F14">
        <w:rPr>
          <w:rFonts w:ascii="Times New Roman" w:hAnsi="Times New Roman" w:cs="Times New Roman"/>
          <w:i/>
          <w:iCs/>
          <w:sz w:val="15"/>
          <w:szCs w:val="15"/>
        </w:rPr>
        <w:t>P-</w:t>
      </w:r>
      <w:r w:rsidRPr="00D51F14">
        <w:rPr>
          <w:rFonts w:ascii="Times New Roman" w:hAnsi="Times New Roman" w:cs="Times New Roman"/>
          <w:sz w:val="15"/>
          <w:szCs w:val="15"/>
        </w:rPr>
        <w:t>values were from Pearson's chi-square test for categorical variables and</w:t>
      </w:r>
      <w:r>
        <w:rPr>
          <w:rFonts w:ascii="Times New Roman" w:hAnsi="Times New Roman" w:cs="Times New Roman"/>
          <w:sz w:val="15"/>
          <w:szCs w:val="15"/>
        </w:rPr>
        <w:t xml:space="preserve"> </w:t>
      </w:r>
      <w:r w:rsidRPr="00821EFA">
        <w:rPr>
          <w:rFonts w:ascii="Times New Roman" w:hAnsi="Times New Roman" w:cs="Times New Roman"/>
          <w:sz w:val="15"/>
          <w:szCs w:val="15"/>
        </w:rPr>
        <w:t>Student's t test</w:t>
      </w:r>
      <w:r w:rsidRPr="00D51F14">
        <w:rPr>
          <w:rFonts w:ascii="Times New Roman" w:hAnsi="Times New Roman" w:cs="Times New Roman"/>
          <w:sz w:val="15"/>
          <w:szCs w:val="15"/>
        </w:rPr>
        <w:t xml:space="preserve"> </w:t>
      </w:r>
      <w:r>
        <w:rPr>
          <w:rFonts w:ascii="Times New Roman" w:hAnsi="Times New Roman" w:cs="Times New Roman"/>
          <w:sz w:val="15"/>
          <w:szCs w:val="15"/>
        </w:rPr>
        <w:t xml:space="preserve">or </w:t>
      </w:r>
      <w:r w:rsidRPr="00821EFA">
        <w:rPr>
          <w:rFonts w:ascii="Times New Roman" w:hAnsi="Times New Roman" w:cs="Times New Roman"/>
          <w:sz w:val="15"/>
          <w:szCs w:val="15"/>
        </w:rPr>
        <w:t>Wilcoxon Scores</w:t>
      </w:r>
      <w:r w:rsidR="00BE40E2">
        <w:rPr>
          <w:rFonts w:ascii="Times New Roman" w:hAnsi="Times New Roman" w:cs="Times New Roman"/>
          <w:sz w:val="15"/>
          <w:szCs w:val="15"/>
        </w:rPr>
        <w:t xml:space="preserve"> (</w:t>
      </w:r>
      <w:r w:rsidRPr="00821EFA">
        <w:rPr>
          <w:rFonts w:ascii="Times New Roman" w:hAnsi="Times New Roman" w:cs="Times New Roman"/>
          <w:sz w:val="15"/>
          <w:szCs w:val="15"/>
        </w:rPr>
        <w:t>Rank Sums)</w:t>
      </w:r>
      <w:r>
        <w:rPr>
          <w:rFonts w:ascii="Times New Roman" w:hAnsi="Times New Roman" w:cs="Times New Roman"/>
          <w:sz w:val="15"/>
          <w:szCs w:val="15"/>
        </w:rPr>
        <w:t xml:space="preserve"> </w:t>
      </w:r>
      <w:r w:rsidRPr="00D51F14">
        <w:rPr>
          <w:rFonts w:ascii="Times New Roman" w:hAnsi="Times New Roman" w:cs="Times New Roman"/>
          <w:sz w:val="15"/>
          <w:szCs w:val="15"/>
        </w:rPr>
        <w:t>for continuous</w:t>
      </w:r>
      <w:r>
        <w:rPr>
          <w:rFonts w:ascii="Times New Roman" w:hAnsi="Times New Roman" w:cs="Times New Roman"/>
          <w:sz w:val="15"/>
          <w:szCs w:val="15"/>
        </w:rPr>
        <w:t xml:space="preserve"> </w:t>
      </w:r>
      <w:r w:rsidRPr="00D51F14">
        <w:rPr>
          <w:rFonts w:ascii="Times New Roman" w:hAnsi="Times New Roman" w:cs="Times New Roman"/>
          <w:sz w:val="15"/>
          <w:szCs w:val="15"/>
        </w:rPr>
        <w:t>variables.</w:t>
      </w:r>
      <w:bookmarkStart w:id="11" w:name="_Hlk34482644"/>
    </w:p>
    <w:p w14:paraId="79E160BC" w14:textId="44B68D53" w:rsidR="00B17F6B" w:rsidRDefault="00B17F6B" w:rsidP="00CA43BC">
      <w:pPr>
        <w:spacing w:line="360" w:lineRule="auto"/>
        <w:rPr>
          <w:rFonts w:ascii="Times New Roman" w:hAnsi="Times New Roman" w:cs="Times New Roman"/>
          <w:szCs w:val="21"/>
          <w:shd w:val="clear" w:color="auto" w:fill="FFFFFF"/>
        </w:rPr>
      </w:pPr>
      <w:r w:rsidRPr="00D51F14">
        <w:rPr>
          <w:rFonts w:ascii="Times New Roman" w:hAnsi="Times New Roman" w:cs="Times New Roman"/>
          <w:b/>
          <w:bCs/>
          <w:szCs w:val="21"/>
          <w:shd w:val="clear" w:color="auto" w:fill="FFFFFF"/>
        </w:rPr>
        <w:t xml:space="preserve">Table S3 </w:t>
      </w:r>
      <w:r w:rsidR="0058192E" w:rsidRPr="007869F3">
        <w:rPr>
          <w:rFonts w:ascii="Times New Roman" w:hAnsi="Times New Roman"/>
          <w:szCs w:val="21"/>
          <w:shd w:val="clear" w:color="auto" w:fill="FFFFFF"/>
        </w:rPr>
        <w:t>Multivariable logistic regression analys</w:t>
      </w:r>
      <w:r w:rsidR="00CB08D2">
        <w:rPr>
          <w:rFonts w:ascii="Times New Roman" w:hAnsi="Times New Roman"/>
          <w:szCs w:val="21"/>
          <w:shd w:val="clear" w:color="auto" w:fill="FFFFFF"/>
        </w:rPr>
        <w:t>i</w:t>
      </w:r>
      <w:r w:rsidR="0058192E" w:rsidRPr="007869F3">
        <w:rPr>
          <w:rFonts w:ascii="Times New Roman" w:hAnsi="Times New Roman"/>
          <w:szCs w:val="21"/>
          <w:shd w:val="clear" w:color="auto" w:fill="FFFFFF"/>
        </w:rPr>
        <w:t xml:space="preserve">s for association between </w:t>
      </w:r>
      <w:r w:rsidR="00CB08D2">
        <w:rPr>
          <w:rFonts w:ascii="Times New Roman" w:hAnsi="Times New Roman"/>
          <w:szCs w:val="21"/>
          <w:shd w:val="clear" w:color="auto" w:fill="FFFFFF"/>
        </w:rPr>
        <w:t xml:space="preserve">duration of </w:t>
      </w:r>
      <w:r w:rsidR="0058192E" w:rsidRPr="007869F3">
        <w:rPr>
          <w:rFonts w:ascii="Times New Roman" w:hAnsi="Times New Roman"/>
          <w:szCs w:val="21"/>
          <w:shd w:val="clear" w:color="auto" w:fill="FFFFFF"/>
        </w:rPr>
        <w:t>night shift work,</w:t>
      </w:r>
      <w:r w:rsidR="0058192E">
        <w:rPr>
          <w:rFonts w:ascii="Times New Roman" w:hAnsi="Times New Roman"/>
          <w:szCs w:val="21"/>
          <w:shd w:val="clear" w:color="auto" w:fill="FFFFFF"/>
        </w:rPr>
        <w:t xml:space="preserve"> b</w:t>
      </w:r>
      <w:r w:rsidR="0058192E" w:rsidRPr="007869F3">
        <w:rPr>
          <w:rFonts w:ascii="Times New Roman" w:hAnsi="Times New Roman"/>
          <w:szCs w:val="21"/>
          <w:shd w:val="clear" w:color="auto" w:fill="FFFFFF"/>
        </w:rPr>
        <w:t>edroom ambient light level, and decreased eGFR</w:t>
      </w:r>
      <w:r w:rsidR="0058192E">
        <w:rPr>
          <w:rFonts w:ascii="Times New Roman" w:hAnsi="Times New Roman"/>
          <w:szCs w:val="21"/>
          <w:shd w:val="clear" w:color="auto" w:fill="FFFFFF"/>
        </w:rPr>
        <w:t xml:space="preserve"> </w:t>
      </w:r>
      <w:r w:rsidR="0058192E" w:rsidRPr="00D51F14">
        <w:rPr>
          <w:rFonts w:ascii="Times New Roman" w:hAnsi="Times New Roman" w:cs="Times New Roman"/>
          <w:szCs w:val="21"/>
          <w:shd w:val="clear" w:color="auto" w:fill="FFFFFF"/>
        </w:rPr>
        <w:t>after further adjustment for the main occupational hazards</w:t>
      </w:r>
    </w:p>
    <w:tbl>
      <w:tblPr>
        <w:tblW w:w="5000" w:type="pct"/>
        <w:tblLook w:val="04A0" w:firstRow="1" w:lastRow="0" w:firstColumn="1" w:lastColumn="0" w:noHBand="0" w:noVBand="1"/>
      </w:tblPr>
      <w:tblGrid>
        <w:gridCol w:w="2910"/>
        <w:gridCol w:w="2105"/>
        <w:gridCol w:w="1874"/>
        <w:gridCol w:w="1417"/>
      </w:tblGrid>
      <w:tr w:rsidR="00CB08D2" w:rsidRPr="00CB08D2" w14:paraId="5C988A1E" w14:textId="77777777" w:rsidTr="00CB08D2">
        <w:trPr>
          <w:trHeight w:val="300"/>
        </w:trPr>
        <w:tc>
          <w:tcPr>
            <w:tcW w:w="1752" w:type="pct"/>
            <w:vMerge w:val="restart"/>
            <w:tcBorders>
              <w:top w:val="single" w:sz="4" w:space="0" w:color="auto"/>
              <w:left w:val="nil"/>
              <w:bottom w:val="single" w:sz="4" w:space="0" w:color="000000"/>
              <w:right w:val="nil"/>
            </w:tcBorders>
            <w:shd w:val="clear" w:color="auto" w:fill="auto"/>
            <w:noWrap/>
            <w:vAlign w:val="center"/>
            <w:hideMark/>
          </w:tcPr>
          <w:bookmarkEnd w:id="11"/>
          <w:p w14:paraId="72D577D1" w14:textId="77777777"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Exposure metrics</w:t>
            </w:r>
          </w:p>
        </w:tc>
        <w:tc>
          <w:tcPr>
            <w:tcW w:w="1267" w:type="pct"/>
            <w:tcBorders>
              <w:top w:val="single" w:sz="4" w:space="0" w:color="auto"/>
              <w:left w:val="nil"/>
              <w:bottom w:val="nil"/>
              <w:right w:val="nil"/>
            </w:tcBorders>
            <w:shd w:val="clear" w:color="auto" w:fill="auto"/>
            <w:noWrap/>
            <w:vAlign w:val="center"/>
            <w:hideMark/>
          </w:tcPr>
          <w:p w14:paraId="026276F4" w14:textId="2953BD8D"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without decreased eGFR</w:t>
            </w:r>
          </w:p>
        </w:tc>
        <w:tc>
          <w:tcPr>
            <w:tcW w:w="1128" w:type="pct"/>
            <w:tcBorders>
              <w:top w:val="single" w:sz="4" w:space="0" w:color="auto"/>
              <w:left w:val="nil"/>
              <w:bottom w:val="nil"/>
              <w:right w:val="nil"/>
            </w:tcBorders>
            <w:shd w:val="clear" w:color="auto" w:fill="auto"/>
            <w:noWrap/>
            <w:vAlign w:val="center"/>
            <w:hideMark/>
          </w:tcPr>
          <w:p w14:paraId="167A2305" w14:textId="0C9B83FF"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with decreased eGFR</w:t>
            </w:r>
          </w:p>
        </w:tc>
        <w:tc>
          <w:tcPr>
            <w:tcW w:w="853" w:type="pct"/>
            <w:vMerge w:val="restart"/>
            <w:tcBorders>
              <w:top w:val="single" w:sz="4" w:space="0" w:color="auto"/>
              <w:left w:val="nil"/>
              <w:bottom w:val="single" w:sz="4" w:space="0" w:color="000000"/>
              <w:right w:val="nil"/>
            </w:tcBorders>
            <w:shd w:val="clear" w:color="auto" w:fill="auto"/>
            <w:noWrap/>
            <w:vAlign w:val="center"/>
            <w:hideMark/>
          </w:tcPr>
          <w:p w14:paraId="669E2905" w14:textId="1C13F25E"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OR</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95% CI)</w:t>
            </w:r>
          </w:p>
        </w:tc>
      </w:tr>
      <w:tr w:rsidR="00CB08D2" w:rsidRPr="00CB08D2" w14:paraId="16DA9339" w14:textId="77777777" w:rsidTr="00CB08D2">
        <w:trPr>
          <w:trHeight w:val="300"/>
        </w:trPr>
        <w:tc>
          <w:tcPr>
            <w:tcW w:w="1752" w:type="pct"/>
            <w:vMerge/>
            <w:tcBorders>
              <w:top w:val="single" w:sz="4" w:space="0" w:color="auto"/>
              <w:left w:val="nil"/>
              <w:bottom w:val="single" w:sz="4" w:space="0" w:color="000000"/>
              <w:right w:val="nil"/>
            </w:tcBorders>
            <w:vAlign w:val="center"/>
            <w:hideMark/>
          </w:tcPr>
          <w:p w14:paraId="62F790EA" w14:textId="77777777" w:rsidR="00CB08D2" w:rsidRPr="00CB08D2" w:rsidRDefault="00CB08D2" w:rsidP="00CB08D2">
            <w:pPr>
              <w:widowControl/>
              <w:jc w:val="left"/>
              <w:rPr>
                <w:rFonts w:ascii="Times New Roman" w:eastAsia="等线" w:hAnsi="Times New Roman" w:cs="Times New Roman"/>
                <w:color w:val="000000"/>
                <w:kern w:val="0"/>
                <w:sz w:val="13"/>
                <w:szCs w:val="13"/>
              </w:rPr>
            </w:pPr>
          </w:p>
        </w:tc>
        <w:tc>
          <w:tcPr>
            <w:tcW w:w="1267" w:type="pct"/>
            <w:tcBorders>
              <w:top w:val="nil"/>
              <w:left w:val="nil"/>
              <w:bottom w:val="single" w:sz="4" w:space="0" w:color="auto"/>
              <w:right w:val="nil"/>
            </w:tcBorders>
            <w:shd w:val="clear" w:color="auto" w:fill="auto"/>
            <w:noWrap/>
            <w:vAlign w:val="center"/>
            <w:hideMark/>
          </w:tcPr>
          <w:p w14:paraId="4E7F500D" w14:textId="44C047FD"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n</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w:t>
            </w:r>
          </w:p>
        </w:tc>
        <w:tc>
          <w:tcPr>
            <w:tcW w:w="1128" w:type="pct"/>
            <w:tcBorders>
              <w:top w:val="nil"/>
              <w:left w:val="nil"/>
              <w:bottom w:val="single" w:sz="4" w:space="0" w:color="auto"/>
              <w:right w:val="nil"/>
            </w:tcBorders>
            <w:shd w:val="clear" w:color="auto" w:fill="auto"/>
            <w:noWrap/>
            <w:vAlign w:val="center"/>
            <w:hideMark/>
          </w:tcPr>
          <w:p w14:paraId="052EE3E9" w14:textId="706A70D7"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n</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w:t>
            </w:r>
          </w:p>
        </w:tc>
        <w:tc>
          <w:tcPr>
            <w:tcW w:w="853" w:type="pct"/>
            <w:vMerge/>
            <w:tcBorders>
              <w:top w:val="single" w:sz="4" w:space="0" w:color="auto"/>
              <w:left w:val="nil"/>
              <w:bottom w:val="single" w:sz="4" w:space="0" w:color="000000"/>
              <w:right w:val="nil"/>
            </w:tcBorders>
            <w:vAlign w:val="center"/>
            <w:hideMark/>
          </w:tcPr>
          <w:p w14:paraId="72EA054F" w14:textId="77777777" w:rsidR="00CB08D2" w:rsidRPr="00CB08D2" w:rsidRDefault="00CB08D2" w:rsidP="00CB08D2">
            <w:pPr>
              <w:widowControl/>
              <w:jc w:val="left"/>
              <w:rPr>
                <w:rFonts w:ascii="Times New Roman" w:eastAsia="等线" w:hAnsi="Times New Roman" w:cs="Times New Roman"/>
                <w:color w:val="000000"/>
                <w:kern w:val="0"/>
                <w:sz w:val="13"/>
                <w:szCs w:val="13"/>
              </w:rPr>
            </w:pPr>
          </w:p>
        </w:tc>
      </w:tr>
      <w:tr w:rsidR="00CB08D2" w:rsidRPr="00CB08D2" w14:paraId="5779BF0D" w14:textId="77777777" w:rsidTr="00CB08D2">
        <w:trPr>
          <w:trHeight w:val="300"/>
        </w:trPr>
        <w:tc>
          <w:tcPr>
            <w:tcW w:w="1752" w:type="pct"/>
            <w:tcBorders>
              <w:top w:val="nil"/>
              <w:left w:val="nil"/>
              <w:bottom w:val="nil"/>
              <w:right w:val="nil"/>
            </w:tcBorders>
            <w:shd w:val="clear" w:color="auto" w:fill="auto"/>
            <w:noWrap/>
            <w:vAlign w:val="center"/>
            <w:hideMark/>
          </w:tcPr>
          <w:p w14:paraId="5A4EBE5B" w14:textId="14C54250" w:rsidR="00CB08D2" w:rsidRPr="00CB08D2" w:rsidRDefault="00CB08D2" w:rsidP="00CB08D2">
            <w:pPr>
              <w:widowControl/>
              <w:jc w:val="left"/>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Duration of night shift</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years)</w:t>
            </w:r>
          </w:p>
        </w:tc>
        <w:tc>
          <w:tcPr>
            <w:tcW w:w="1267" w:type="pct"/>
            <w:tcBorders>
              <w:top w:val="nil"/>
              <w:left w:val="nil"/>
              <w:bottom w:val="nil"/>
              <w:right w:val="nil"/>
            </w:tcBorders>
            <w:shd w:val="clear" w:color="auto" w:fill="auto"/>
            <w:noWrap/>
            <w:vAlign w:val="center"/>
            <w:hideMark/>
          </w:tcPr>
          <w:p w14:paraId="19E9A24C" w14:textId="77777777" w:rsidR="00CB08D2" w:rsidRPr="00CB08D2" w:rsidRDefault="00CB08D2" w:rsidP="00CB08D2">
            <w:pPr>
              <w:widowControl/>
              <w:jc w:val="left"/>
              <w:rPr>
                <w:rFonts w:ascii="Times New Roman" w:eastAsia="等线" w:hAnsi="Times New Roman" w:cs="Times New Roman"/>
                <w:color w:val="000000"/>
                <w:kern w:val="0"/>
                <w:sz w:val="13"/>
                <w:szCs w:val="13"/>
              </w:rPr>
            </w:pPr>
          </w:p>
        </w:tc>
        <w:tc>
          <w:tcPr>
            <w:tcW w:w="1128" w:type="pct"/>
            <w:tcBorders>
              <w:top w:val="nil"/>
              <w:left w:val="nil"/>
              <w:bottom w:val="nil"/>
              <w:right w:val="nil"/>
            </w:tcBorders>
            <w:shd w:val="clear" w:color="auto" w:fill="auto"/>
            <w:noWrap/>
            <w:vAlign w:val="center"/>
            <w:hideMark/>
          </w:tcPr>
          <w:p w14:paraId="3303ED0A" w14:textId="77777777" w:rsidR="00CB08D2" w:rsidRPr="00CB08D2" w:rsidRDefault="00CB08D2" w:rsidP="00CB08D2">
            <w:pPr>
              <w:widowControl/>
              <w:jc w:val="center"/>
              <w:rPr>
                <w:rFonts w:ascii="Times New Roman" w:eastAsia="Times New Roman" w:hAnsi="Times New Roman" w:cs="Times New Roman"/>
                <w:kern w:val="0"/>
                <w:sz w:val="13"/>
                <w:szCs w:val="13"/>
              </w:rPr>
            </w:pPr>
          </w:p>
        </w:tc>
        <w:tc>
          <w:tcPr>
            <w:tcW w:w="853" w:type="pct"/>
            <w:tcBorders>
              <w:top w:val="nil"/>
              <w:left w:val="nil"/>
              <w:bottom w:val="nil"/>
              <w:right w:val="nil"/>
            </w:tcBorders>
            <w:shd w:val="clear" w:color="auto" w:fill="auto"/>
            <w:noWrap/>
            <w:vAlign w:val="center"/>
            <w:hideMark/>
          </w:tcPr>
          <w:p w14:paraId="38A971A6" w14:textId="77777777" w:rsidR="00CB08D2" w:rsidRPr="00CB08D2" w:rsidRDefault="00CB08D2" w:rsidP="00CB08D2">
            <w:pPr>
              <w:widowControl/>
              <w:jc w:val="center"/>
              <w:rPr>
                <w:rFonts w:ascii="Times New Roman" w:eastAsia="Times New Roman" w:hAnsi="Times New Roman" w:cs="Times New Roman"/>
                <w:kern w:val="0"/>
                <w:sz w:val="13"/>
                <w:szCs w:val="13"/>
              </w:rPr>
            </w:pPr>
          </w:p>
        </w:tc>
      </w:tr>
      <w:tr w:rsidR="00CB08D2" w:rsidRPr="00CB08D2" w14:paraId="6AA0AE40" w14:textId="77777777" w:rsidTr="00CB08D2">
        <w:trPr>
          <w:trHeight w:val="300"/>
        </w:trPr>
        <w:tc>
          <w:tcPr>
            <w:tcW w:w="1752" w:type="pct"/>
            <w:tcBorders>
              <w:top w:val="nil"/>
              <w:left w:val="nil"/>
              <w:bottom w:val="nil"/>
              <w:right w:val="nil"/>
            </w:tcBorders>
            <w:shd w:val="clear" w:color="auto" w:fill="auto"/>
            <w:noWrap/>
            <w:vAlign w:val="center"/>
            <w:hideMark/>
          </w:tcPr>
          <w:p w14:paraId="74A33614" w14:textId="77777777" w:rsidR="00CB08D2" w:rsidRPr="00CB08D2" w:rsidRDefault="00CB08D2" w:rsidP="00CB08D2">
            <w:pPr>
              <w:widowControl/>
              <w:jc w:val="left"/>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 xml:space="preserve">  Day work</w:t>
            </w:r>
          </w:p>
        </w:tc>
        <w:tc>
          <w:tcPr>
            <w:tcW w:w="1267" w:type="pct"/>
            <w:tcBorders>
              <w:top w:val="nil"/>
              <w:left w:val="nil"/>
              <w:bottom w:val="nil"/>
              <w:right w:val="nil"/>
            </w:tcBorders>
            <w:shd w:val="clear" w:color="auto" w:fill="auto"/>
            <w:noWrap/>
            <w:vAlign w:val="center"/>
            <w:hideMark/>
          </w:tcPr>
          <w:p w14:paraId="345E8DBC" w14:textId="4FE7B2DC"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896</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87.1)</w:t>
            </w:r>
          </w:p>
        </w:tc>
        <w:tc>
          <w:tcPr>
            <w:tcW w:w="1128" w:type="pct"/>
            <w:tcBorders>
              <w:top w:val="nil"/>
              <w:left w:val="nil"/>
              <w:bottom w:val="nil"/>
              <w:right w:val="nil"/>
            </w:tcBorders>
            <w:shd w:val="clear" w:color="auto" w:fill="auto"/>
            <w:noWrap/>
            <w:vAlign w:val="center"/>
            <w:hideMark/>
          </w:tcPr>
          <w:p w14:paraId="2A703180" w14:textId="6123F9C5"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133</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13.2)</w:t>
            </w:r>
          </w:p>
        </w:tc>
        <w:tc>
          <w:tcPr>
            <w:tcW w:w="853" w:type="pct"/>
            <w:tcBorders>
              <w:top w:val="nil"/>
              <w:left w:val="nil"/>
              <w:bottom w:val="nil"/>
              <w:right w:val="nil"/>
            </w:tcBorders>
            <w:shd w:val="clear" w:color="auto" w:fill="auto"/>
            <w:noWrap/>
            <w:vAlign w:val="center"/>
            <w:hideMark/>
          </w:tcPr>
          <w:p w14:paraId="2D27CAED" w14:textId="77777777"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 xml:space="preserve">1.00 </w:t>
            </w:r>
          </w:p>
        </w:tc>
      </w:tr>
      <w:tr w:rsidR="00CB08D2" w:rsidRPr="00CB08D2" w14:paraId="47FC3846" w14:textId="77777777" w:rsidTr="00CB08D2">
        <w:trPr>
          <w:trHeight w:val="300"/>
        </w:trPr>
        <w:tc>
          <w:tcPr>
            <w:tcW w:w="1752" w:type="pct"/>
            <w:tcBorders>
              <w:top w:val="nil"/>
              <w:left w:val="nil"/>
              <w:bottom w:val="nil"/>
              <w:right w:val="nil"/>
            </w:tcBorders>
            <w:shd w:val="clear" w:color="auto" w:fill="auto"/>
            <w:noWrap/>
            <w:vAlign w:val="center"/>
            <w:hideMark/>
          </w:tcPr>
          <w:p w14:paraId="3149CA62" w14:textId="5FD95E00" w:rsidR="00CB08D2" w:rsidRPr="00CB08D2" w:rsidRDefault="00CB08D2" w:rsidP="00CB08D2">
            <w:pPr>
              <w:widowControl/>
              <w:jc w:val="left"/>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 xml:space="preserve">  Q1</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1–12)</w:t>
            </w:r>
          </w:p>
        </w:tc>
        <w:tc>
          <w:tcPr>
            <w:tcW w:w="1267" w:type="pct"/>
            <w:tcBorders>
              <w:top w:val="nil"/>
              <w:left w:val="nil"/>
              <w:bottom w:val="nil"/>
              <w:right w:val="nil"/>
            </w:tcBorders>
            <w:shd w:val="clear" w:color="auto" w:fill="auto"/>
            <w:noWrap/>
            <w:vAlign w:val="center"/>
            <w:hideMark/>
          </w:tcPr>
          <w:p w14:paraId="76E5D21D" w14:textId="39D036B8"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1317</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89.5)</w:t>
            </w:r>
          </w:p>
        </w:tc>
        <w:tc>
          <w:tcPr>
            <w:tcW w:w="1128" w:type="pct"/>
            <w:tcBorders>
              <w:top w:val="nil"/>
              <w:left w:val="nil"/>
              <w:bottom w:val="nil"/>
              <w:right w:val="nil"/>
            </w:tcBorders>
            <w:shd w:val="clear" w:color="auto" w:fill="auto"/>
            <w:noWrap/>
            <w:vAlign w:val="center"/>
            <w:hideMark/>
          </w:tcPr>
          <w:p w14:paraId="69BA8B6F" w14:textId="5FB5278E"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154</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10.5)</w:t>
            </w:r>
          </w:p>
        </w:tc>
        <w:tc>
          <w:tcPr>
            <w:tcW w:w="853" w:type="pct"/>
            <w:tcBorders>
              <w:top w:val="nil"/>
              <w:left w:val="nil"/>
              <w:bottom w:val="nil"/>
              <w:right w:val="nil"/>
            </w:tcBorders>
            <w:shd w:val="clear" w:color="auto" w:fill="auto"/>
            <w:noWrap/>
            <w:vAlign w:val="center"/>
            <w:hideMark/>
          </w:tcPr>
          <w:p w14:paraId="3484068E" w14:textId="04F0F1F2"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1.05</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0.81 to 1.36)</w:t>
            </w:r>
          </w:p>
        </w:tc>
      </w:tr>
      <w:tr w:rsidR="00CB08D2" w:rsidRPr="00CB08D2" w14:paraId="11ECC6FA" w14:textId="77777777" w:rsidTr="00CB08D2">
        <w:trPr>
          <w:trHeight w:val="300"/>
        </w:trPr>
        <w:tc>
          <w:tcPr>
            <w:tcW w:w="1752" w:type="pct"/>
            <w:tcBorders>
              <w:top w:val="nil"/>
              <w:left w:val="nil"/>
              <w:bottom w:val="nil"/>
              <w:right w:val="nil"/>
            </w:tcBorders>
            <w:shd w:val="clear" w:color="auto" w:fill="auto"/>
            <w:noWrap/>
            <w:vAlign w:val="center"/>
            <w:hideMark/>
          </w:tcPr>
          <w:p w14:paraId="3207A23B" w14:textId="5053DCE6" w:rsidR="00CB08D2" w:rsidRPr="00CB08D2" w:rsidRDefault="00CB08D2" w:rsidP="00CB08D2">
            <w:pPr>
              <w:widowControl/>
              <w:jc w:val="left"/>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 xml:space="preserve">  Q2</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13–20)</w:t>
            </w:r>
          </w:p>
        </w:tc>
        <w:tc>
          <w:tcPr>
            <w:tcW w:w="1267" w:type="pct"/>
            <w:tcBorders>
              <w:top w:val="nil"/>
              <w:left w:val="nil"/>
              <w:bottom w:val="nil"/>
              <w:right w:val="nil"/>
            </w:tcBorders>
            <w:shd w:val="clear" w:color="auto" w:fill="auto"/>
            <w:noWrap/>
            <w:vAlign w:val="center"/>
            <w:hideMark/>
          </w:tcPr>
          <w:p w14:paraId="69E7923D" w14:textId="227EC761"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1328</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88.8)</w:t>
            </w:r>
          </w:p>
        </w:tc>
        <w:tc>
          <w:tcPr>
            <w:tcW w:w="1128" w:type="pct"/>
            <w:tcBorders>
              <w:top w:val="nil"/>
              <w:left w:val="nil"/>
              <w:bottom w:val="nil"/>
              <w:right w:val="nil"/>
            </w:tcBorders>
            <w:shd w:val="clear" w:color="auto" w:fill="auto"/>
            <w:noWrap/>
            <w:vAlign w:val="center"/>
            <w:hideMark/>
          </w:tcPr>
          <w:p w14:paraId="73E22212" w14:textId="2A97990B"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167</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11.2)</w:t>
            </w:r>
          </w:p>
        </w:tc>
        <w:tc>
          <w:tcPr>
            <w:tcW w:w="853" w:type="pct"/>
            <w:tcBorders>
              <w:top w:val="nil"/>
              <w:left w:val="nil"/>
              <w:bottom w:val="nil"/>
              <w:right w:val="nil"/>
            </w:tcBorders>
            <w:shd w:val="clear" w:color="auto" w:fill="auto"/>
            <w:noWrap/>
            <w:vAlign w:val="center"/>
            <w:hideMark/>
          </w:tcPr>
          <w:p w14:paraId="45420CAB" w14:textId="1A752559"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1.04</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0.81 to 1.35)</w:t>
            </w:r>
          </w:p>
        </w:tc>
      </w:tr>
      <w:tr w:rsidR="00CB08D2" w:rsidRPr="00CB08D2" w14:paraId="360E6C76" w14:textId="77777777" w:rsidTr="00CB08D2">
        <w:trPr>
          <w:trHeight w:val="300"/>
        </w:trPr>
        <w:tc>
          <w:tcPr>
            <w:tcW w:w="1752" w:type="pct"/>
            <w:tcBorders>
              <w:top w:val="nil"/>
              <w:left w:val="nil"/>
              <w:bottom w:val="nil"/>
              <w:right w:val="nil"/>
            </w:tcBorders>
            <w:shd w:val="clear" w:color="auto" w:fill="auto"/>
            <w:noWrap/>
            <w:vAlign w:val="center"/>
            <w:hideMark/>
          </w:tcPr>
          <w:p w14:paraId="439A29E8" w14:textId="2FCED707" w:rsidR="00CB08D2" w:rsidRPr="00CB08D2" w:rsidRDefault="00CB08D2" w:rsidP="00CB08D2">
            <w:pPr>
              <w:widowControl/>
              <w:jc w:val="left"/>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 xml:space="preserve">  Q3</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21–28)</w:t>
            </w:r>
          </w:p>
        </w:tc>
        <w:tc>
          <w:tcPr>
            <w:tcW w:w="1267" w:type="pct"/>
            <w:tcBorders>
              <w:top w:val="nil"/>
              <w:left w:val="nil"/>
              <w:bottom w:val="nil"/>
              <w:right w:val="nil"/>
            </w:tcBorders>
            <w:shd w:val="clear" w:color="auto" w:fill="auto"/>
            <w:noWrap/>
            <w:vAlign w:val="center"/>
            <w:hideMark/>
          </w:tcPr>
          <w:p w14:paraId="0C466EE5" w14:textId="219F95A1"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1102</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83.9)</w:t>
            </w:r>
          </w:p>
        </w:tc>
        <w:tc>
          <w:tcPr>
            <w:tcW w:w="1128" w:type="pct"/>
            <w:tcBorders>
              <w:top w:val="nil"/>
              <w:left w:val="nil"/>
              <w:bottom w:val="nil"/>
              <w:right w:val="nil"/>
            </w:tcBorders>
            <w:shd w:val="clear" w:color="auto" w:fill="auto"/>
            <w:noWrap/>
            <w:vAlign w:val="center"/>
            <w:hideMark/>
          </w:tcPr>
          <w:p w14:paraId="0518F0DB" w14:textId="50FDBBBB"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212</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16.1)</w:t>
            </w:r>
          </w:p>
        </w:tc>
        <w:tc>
          <w:tcPr>
            <w:tcW w:w="853" w:type="pct"/>
            <w:tcBorders>
              <w:top w:val="nil"/>
              <w:left w:val="nil"/>
              <w:bottom w:val="nil"/>
              <w:right w:val="nil"/>
            </w:tcBorders>
            <w:shd w:val="clear" w:color="auto" w:fill="auto"/>
            <w:noWrap/>
            <w:vAlign w:val="center"/>
            <w:hideMark/>
          </w:tcPr>
          <w:p w14:paraId="28DCB4BD" w14:textId="78F16FC6"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1.27</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0.99 to 1.62)</w:t>
            </w:r>
          </w:p>
        </w:tc>
      </w:tr>
      <w:tr w:rsidR="00CB08D2" w:rsidRPr="00CB08D2" w14:paraId="49D20582" w14:textId="77777777" w:rsidTr="00CB08D2">
        <w:trPr>
          <w:trHeight w:val="300"/>
        </w:trPr>
        <w:tc>
          <w:tcPr>
            <w:tcW w:w="1752" w:type="pct"/>
            <w:tcBorders>
              <w:top w:val="nil"/>
              <w:left w:val="nil"/>
              <w:bottom w:val="nil"/>
              <w:right w:val="nil"/>
            </w:tcBorders>
            <w:shd w:val="clear" w:color="auto" w:fill="auto"/>
            <w:noWrap/>
            <w:vAlign w:val="center"/>
            <w:hideMark/>
          </w:tcPr>
          <w:p w14:paraId="6263AE60" w14:textId="54E569CA" w:rsidR="00CB08D2" w:rsidRPr="00CB08D2" w:rsidRDefault="00CB08D2" w:rsidP="00CB08D2">
            <w:pPr>
              <w:widowControl/>
              <w:jc w:val="left"/>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 xml:space="preserve">  Q4</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29–43)</w:t>
            </w:r>
          </w:p>
        </w:tc>
        <w:tc>
          <w:tcPr>
            <w:tcW w:w="1267" w:type="pct"/>
            <w:tcBorders>
              <w:top w:val="nil"/>
              <w:left w:val="nil"/>
              <w:bottom w:val="nil"/>
              <w:right w:val="nil"/>
            </w:tcBorders>
            <w:shd w:val="clear" w:color="auto" w:fill="auto"/>
            <w:noWrap/>
            <w:vAlign w:val="center"/>
            <w:hideMark/>
          </w:tcPr>
          <w:p w14:paraId="25258BF8" w14:textId="3FBB9C55"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1217</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78.0)</w:t>
            </w:r>
          </w:p>
        </w:tc>
        <w:tc>
          <w:tcPr>
            <w:tcW w:w="1128" w:type="pct"/>
            <w:tcBorders>
              <w:top w:val="nil"/>
              <w:left w:val="nil"/>
              <w:bottom w:val="nil"/>
              <w:right w:val="nil"/>
            </w:tcBorders>
            <w:shd w:val="clear" w:color="auto" w:fill="auto"/>
            <w:noWrap/>
            <w:vAlign w:val="center"/>
            <w:hideMark/>
          </w:tcPr>
          <w:p w14:paraId="2C775C92" w14:textId="3222B5C8"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343</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22.0)</w:t>
            </w:r>
          </w:p>
        </w:tc>
        <w:tc>
          <w:tcPr>
            <w:tcW w:w="853" w:type="pct"/>
            <w:tcBorders>
              <w:top w:val="nil"/>
              <w:left w:val="nil"/>
              <w:bottom w:val="nil"/>
              <w:right w:val="nil"/>
            </w:tcBorders>
            <w:shd w:val="clear" w:color="auto" w:fill="auto"/>
            <w:noWrap/>
            <w:vAlign w:val="center"/>
            <w:hideMark/>
          </w:tcPr>
          <w:p w14:paraId="7A271EB5" w14:textId="59A4C45F"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1.37</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1.09 to 1.74)</w:t>
            </w:r>
          </w:p>
        </w:tc>
      </w:tr>
      <w:tr w:rsidR="00CB08D2" w:rsidRPr="00CB08D2" w14:paraId="06EF8AA0" w14:textId="77777777" w:rsidTr="00CB08D2">
        <w:trPr>
          <w:trHeight w:val="300"/>
        </w:trPr>
        <w:tc>
          <w:tcPr>
            <w:tcW w:w="1752" w:type="pct"/>
            <w:tcBorders>
              <w:top w:val="nil"/>
              <w:left w:val="nil"/>
              <w:bottom w:val="nil"/>
              <w:right w:val="nil"/>
            </w:tcBorders>
            <w:shd w:val="clear" w:color="auto" w:fill="auto"/>
            <w:noWrap/>
            <w:vAlign w:val="center"/>
            <w:hideMark/>
          </w:tcPr>
          <w:p w14:paraId="192A1A88" w14:textId="77777777" w:rsidR="00CB08D2" w:rsidRPr="00CB08D2" w:rsidRDefault="00CB08D2" w:rsidP="00CB08D2">
            <w:pPr>
              <w:widowControl/>
              <w:jc w:val="left"/>
              <w:rPr>
                <w:rFonts w:ascii="Times New Roman" w:eastAsia="等线" w:hAnsi="Times New Roman" w:cs="Times New Roman"/>
                <w:color w:val="000000"/>
                <w:kern w:val="0"/>
                <w:sz w:val="13"/>
                <w:szCs w:val="13"/>
              </w:rPr>
            </w:pPr>
            <w:r w:rsidRPr="00CB08D2">
              <w:rPr>
                <w:rFonts w:ascii="Times New Roman" w:eastAsia="等线" w:hAnsi="Times New Roman" w:cs="Times New Roman"/>
                <w:i/>
                <w:iCs/>
                <w:color w:val="000000"/>
                <w:kern w:val="0"/>
                <w:sz w:val="13"/>
                <w:szCs w:val="13"/>
              </w:rPr>
              <w:t>P</w:t>
            </w:r>
            <w:r w:rsidRPr="00CB08D2">
              <w:rPr>
                <w:rFonts w:ascii="Times New Roman" w:eastAsia="等线" w:hAnsi="Times New Roman" w:cs="Times New Roman"/>
                <w:color w:val="000000"/>
                <w:kern w:val="0"/>
                <w:sz w:val="13"/>
                <w:szCs w:val="13"/>
              </w:rPr>
              <w:t xml:space="preserve"> for trend</w:t>
            </w:r>
          </w:p>
        </w:tc>
        <w:tc>
          <w:tcPr>
            <w:tcW w:w="1267" w:type="pct"/>
            <w:tcBorders>
              <w:top w:val="nil"/>
              <w:left w:val="nil"/>
              <w:bottom w:val="nil"/>
              <w:right w:val="nil"/>
            </w:tcBorders>
            <w:shd w:val="clear" w:color="auto" w:fill="auto"/>
            <w:noWrap/>
            <w:vAlign w:val="center"/>
            <w:hideMark/>
          </w:tcPr>
          <w:p w14:paraId="7F487FC3" w14:textId="77777777" w:rsidR="00CB08D2" w:rsidRPr="00CB08D2" w:rsidRDefault="00CB08D2" w:rsidP="00CB08D2">
            <w:pPr>
              <w:widowControl/>
              <w:jc w:val="left"/>
              <w:rPr>
                <w:rFonts w:ascii="Times New Roman" w:eastAsia="等线" w:hAnsi="Times New Roman" w:cs="Times New Roman"/>
                <w:color w:val="000000"/>
                <w:kern w:val="0"/>
                <w:sz w:val="13"/>
                <w:szCs w:val="13"/>
              </w:rPr>
            </w:pPr>
          </w:p>
        </w:tc>
        <w:tc>
          <w:tcPr>
            <w:tcW w:w="1128" w:type="pct"/>
            <w:tcBorders>
              <w:top w:val="nil"/>
              <w:left w:val="nil"/>
              <w:bottom w:val="nil"/>
              <w:right w:val="nil"/>
            </w:tcBorders>
            <w:shd w:val="clear" w:color="auto" w:fill="auto"/>
            <w:noWrap/>
            <w:vAlign w:val="center"/>
            <w:hideMark/>
          </w:tcPr>
          <w:p w14:paraId="1B5A4A10" w14:textId="77777777" w:rsidR="00CB08D2" w:rsidRPr="00CB08D2" w:rsidRDefault="00CB08D2" w:rsidP="00CB08D2">
            <w:pPr>
              <w:widowControl/>
              <w:jc w:val="center"/>
              <w:rPr>
                <w:rFonts w:ascii="Times New Roman" w:eastAsia="Times New Roman" w:hAnsi="Times New Roman" w:cs="Times New Roman"/>
                <w:kern w:val="0"/>
                <w:sz w:val="13"/>
                <w:szCs w:val="13"/>
              </w:rPr>
            </w:pPr>
          </w:p>
        </w:tc>
        <w:tc>
          <w:tcPr>
            <w:tcW w:w="853" w:type="pct"/>
            <w:tcBorders>
              <w:top w:val="nil"/>
              <w:left w:val="nil"/>
              <w:bottom w:val="nil"/>
              <w:right w:val="nil"/>
            </w:tcBorders>
            <w:shd w:val="clear" w:color="auto" w:fill="auto"/>
            <w:noWrap/>
            <w:vAlign w:val="center"/>
            <w:hideMark/>
          </w:tcPr>
          <w:p w14:paraId="71D802C7" w14:textId="77777777"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 xml:space="preserve">0.001 </w:t>
            </w:r>
          </w:p>
        </w:tc>
      </w:tr>
      <w:tr w:rsidR="00CB08D2" w:rsidRPr="00CB08D2" w14:paraId="6CE570A7" w14:textId="77777777" w:rsidTr="00CB08D2">
        <w:trPr>
          <w:trHeight w:val="300"/>
        </w:trPr>
        <w:tc>
          <w:tcPr>
            <w:tcW w:w="1752" w:type="pct"/>
            <w:tcBorders>
              <w:top w:val="nil"/>
              <w:left w:val="nil"/>
              <w:bottom w:val="nil"/>
              <w:right w:val="nil"/>
            </w:tcBorders>
            <w:shd w:val="clear" w:color="auto" w:fill="auto"/>
            <w:noWrap/>
            <w:vAlign w:val="center"/>
            <w:hideMark/>
          </w:tcPr>
          <w:p w14:paraId="2EA5D931" w14:textId="77777777" w:rsidR="00CB08D2" w:rsidRPr="00CB08D2" w:rsidRDefault="00CB08D2" w:rsidP="00CB08D2">
            <w:pPr>
              <w:widowControl/>
              <w:jc w:val="left"/>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Bedroom ambient light level</w:t>
            </w:r>
          </w:p>
        </w:tc>
        <w:tc>
          <w:tcPr>
            <w:tcW w:w="1267" w:type="pct"/>
            <w:tcBorders>
              <w:top w:val="nil"/>
              <w:left w:val="nil"/>
              <w:bottom w:val="nil"/>
              <w:right w:val="nil"/>
            </w:tcBorders>
            <w:shd w:val="clear" w:color="auto" w:fill="auto"/>
            <w:noWrap/>
            <w:vAlign w:val="center"/>
            <w:hideMark/>
          </w:tcPr>
          <w:p w14:paraId="2B8A0811" w14:textId="77777777" w:rsidR="00CB08D2" w:rsidRPr="00CB08D2" w:rsidRDefault="00CB08D2" w:rsidP="00CB08D2">
            <w:pPr>
              <w:widowControl/>
              <w:jc w:val="left"/>
              <w:rPr>
                <w:rFonts w:ascii="Times New Roman" w:eastAsia="等线" w:hAnsi="Times New Roman" w:cs="Times New Roman"/>
                <w:color w:val="000000"/>
                <w:kern w:val="0"/>
                <w:sz w:val="13"/>
                <w:szCs w:val="13"/>
              </w:rPr>
            </w:pPr>
          </w:p>
        </w:tc>
        <w:tc>
          <w:tcPr>
            <w:tcW w:w="1128" w:type="pct"/>
            <w:tcBorders>
              <w:top w:val="nil"/>
              <w:left w:val="nil"/>
              <w:bottom w:val="nil"/>
              <w:right w:val="nil"/>
            </w:tcBorders>
            <w:shd w:val="clear" w:color="auto" w:fill="auto"/>
            <w:noWrap/>
            <w:vAlign w:val="center"/>
            <w:hideMark/>
          </w:tcPr>
          <w:p w14:paraId="696430CA" w14:textId="77777777" w:rsidR="00CB08D2" w:rsidRPr="00CB08D2" w:rsidRDefault="00CB08D2" w:rsidP="00CB08D2">
            <w:pPr>
              <w:widowControl/>
              <w:jc w:val="center"/>
              <w:rPr>
                <w:rFonts w:ascii="Times New Roman" w:eastAsia="Times New Roman" w:hAnsi="Times New Roman" w:cs="Times New Roman"/>
                <w:kern w:val="0"/>
                <w:sz w:val="13"/>
                <w:szCs w:val="13"/>
              </w:rPr>
            </w:pPr>
          </w:p>
        </w:tc>
        <w:tc>
          <w:tcPr>
            <w:tcW w:w="853" w:type="pct"/>
            <w:tcBorders>
              <w:top w:val="nil"/>
              <w:left w:val="nil"/>
              <w:bottom w:val="nil"/>
              <w:right w:val="nil"/>
            </w:tcBorders>
            <w:shd w:val="clear" w:color="auto" w:fill="auto"/>
            <w:noWrap/>
            <w:vAlign w:val="center"/>
            <w:hideMark/>
          </w:tcPr>
          <w:p w14:paraId="43B0B390" w14:textId="77777777" w:rsidR="00CB08D2" w:rsidRPr="00CB08D2" w:rsidRDefault="00CB08D2" w:rsidP="00CB08D2">
            <w:pPr>
              <w:widowControl/>
              <w:jc w:val="center"/>
              <w:rPr>
                <w:rFonts w:ascii="Times New Roman" w:eastAsia="Times New Roman" w:hAnsi="Times New Roman" w:cs="Times New Roman"/>
                <w:kern w:val="0"/>
                <w:sz w:val="13"/>
                <w:szCs w:val="13"/>
              </w:rPr>
            </w:pPr>
          </w:p>
        </w:tc>
      </w:tr>
      <w:tr w:rsidR="00CB08D2" w:rsidRPr="00CB08D2" w14:paraId="45F50021" w14:textId="77777777" w:rsidTr="00CB08D2">
        <w:trPr>
          <w:trHeight w:val="300"/>
        </w:trPr>
        <w:tc>
          <w:tcPr>
            <w:tcW w:w="1752" w:type="pct"/>
            <w:tcBorders>
              <w:top w:val="nil"/>
              <w:left w:val="nil"/>
              <w:bottom w:val="nil"/>
              <w:right w:val="nil"/>
            </w:tcBorders>
            <w:shd w:val="clear" w:color="auto" w:fill="auto"/>
            <w:noWrap/>
            <w:vAlign w:val="center"/>
            <w:hideMark/>
          </w:tcPr>
          <w:p w14:paraId="391FB29A" w14:textId="77777777" w:rsidR="00CB08D2" w:rsidRPr="00CB08D2" w:rsidRDefault="00CB08D2" w:rsidP="00CB08D2">
            <w:pPr>
              <w:widowControl/>
              <w:jc w:val="left"/>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 xml:space="preserve">  Darkest level </w:t>
            </w:r>
          </w:p>
        </w:tc>
        <w:tc>
          <w:tcPr>
            <w:tcW w:w="1267" w:type="pct"/>
            <w:tcBorders>
              <w:top w:val="nil"/>
              <w:left w:val="nil"/>
              <w:bottom w:val="nil"/>
              <w:right w:val="nil"/>
            </w:tcBorders>
            <w:shd w:val="clear" w:color="auto" w:fill="auto"/>
            <w:noWrap/>
            <w:vAlign w:val="center"/>
            <w:hideMark/>
          </w:tcPr>
          <w:p w14:paraId="10138235" w14:textId="3F550D31"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3222</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85.2)</w:t>
            </w:r>
          </w:p>
        </w:tc>
        <w:tc>
          <w:tcPr>
            <w:tcW w:w="1128" w:type="pct"/>
            <w:tcBorders>
              <w:top w:val="nil"/>
              <w:left w:val="nil"/>
              <w:bottom w:val="nil"/>
              <w:right w:val="nil"/>
            </w:tcBorders>
            <w:shd w:val="clear" w:color="auto" w:fill="auto"/>
            <w:noWrap/>
            <w:vAlign w:val="center"/>
            <w:hideMark/>
          </w:tcPr>
          <w:p w14:paraId="5776F0F0" w14:textId="26CE3683"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560</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14.8)</w:t>
            </w:r>
          </w:p>
        </w:tc>
        <w:tc>
          <w:tcPr>
            <w:tcW w:w="853" w:type="pct"/>
            <w:tcBorders>
              <w:top w:val="nil"/>
              <w:left w:val="nil"/>
              <w:bottom w:val="nil"/>
              <w:right w:val="nil"/>
            </w:tcBorders>
            <w:shd w:val="clear" w:color="auto" w:fill="auto"/>
            <w:noWrap/>
            <w:vAlign w:val="center"/>
            <w:hideMark/>
          </w:tcPr>
          <w:p w14:paraId="0905FE2F" w14:textId="77777777"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 xml:space="preserve">1.00 </w:t>
            </w:r>
          </w:p>
        </w:tc>
      </w:tr>
      <w:tr w:rsidR="00CB08D2" w:rsidRPr="00CB08D2" w14:paraId="45CD4C0F" w14:textId="77777777" w:rsidTr="00CB08D2">
        <w:trPr>
          <w:trHeight w:val="300"/>
        </w:trPr>
        <w:tc>
          <w:tcPr>
            <w:tcW w:w="1752" w:type="pct"/>
            <w:tcBorders>
              <w:top w:val="nil"/>
              <w:left w:val="nil"/>
              <w:bottom w:val="nil"/>
              <w:right w:val="nil"/>
            </w:tcBorders>
            <w:shd w:val="clear" w:color="auto" w:fill="auto"/>
            <w:noWrap/>
            <w:vAlign w:val="center"/>
            <w:hideMark/>
          </w:tcPr>
          <w:p w14:paraId="6312CE86" w14:textId="77777777" w:rsidR="00CB08D2" w:rsidRPr="00CB08D2" w:rsidRDefault="00CB08D2" w:rsidP="00CB08D2">
            <w:pPr>
              <w:widowControl/>
              <w:jc w:val="left"/>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 xml:space="preserve">  Middle level</w:t>
            </w:r>
          </w:p>
        </w:tc>
        <w:tc>
          <w:tcPr>
            <w:tcW w:w="1267" w:type="pct"/>
            <w:tcBorders>
              <w:top w:val="nil"/>
              <w:left w:val="nil"/>
              <w:bottom w:val="nil"/>
              <w:right w:val="nil"/>
            </w:tcBorders>
            <w:shd w:val="clear" w:color="auto" w:fill="auto"/>
            <w:noWrap/>
            <w:vAlign w:val="center"/>
            <w:hideMark/>
          </w:tcPr>
          <w:p w14:paraId="6389D108" w14:textId="4603F8E0"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1949</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85.6)</w:t>
            </w:r>
          </w:p>
        </w:tc>
        <w:tc>
          <w:tcPr>
            <w:tcW w:w="1128" w:type="pct"/>
            <w:tcBorders>
              <w:top w:val="nil"/>
              <w:left w:val="nil"/>
              <w:bottom w:val="nil"/>
              <w:right w:val="nil"/>
            </w:tcBorders>
            <w:shd w:val="clear" w:color="auto" w:fill="auto"/>
            <w:noWrap/>
            <w:vAlign w:val="center"/>
            <w:hideMark/>
          </w:tcPr>
          <w:p w14:paraId="3924FE64" w14:textId="50B5C7DF"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327</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14.4)</w:t>
            </w:r>
          </w:p>
        </w:tc>
        <w:tc>
          <w:tcPr>
            <w:tcW w:w="853" w:type="pct"/>
            <w:tcBorders>
              <w:top w:val="nil"/>
              <w:left w:val="nil"/>
              <w:bottom w:val="nil"/>
              <w:right w:val="nil"/>
            </w:tcBorders>
            <w:shd w:val="clear" w:color="auto" w:fill="auto"/>
            <w:noWrap/>
            <w:vAlign w:val="center"/>
            <w:hideMark/>
          </w:tcPr>
          <w:p w14:paraId="5B401E0A" w14:textId="672553EE"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0.89</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0.76 to 1.04)</w:t>
            </w:r>
          </w:p>
        </w:tc>
      </w:tr>
      <w:tr w:rsidR="00CB08D2" w:rsidRPr="00CB08D2" w14:paraId="059CE633" w14:textId="77777777" w:rsidTr="00CB08D2">
        <w:trPr>
          <w:trHeight w:val="300"/>
        </w:trPr>
        <w:tc>
          <w:tcPr>
            <w:tcW w:w="1752" w:type="pct"/>
            <w:tcBorders>
              <w:top w:val="nil"/>
              <w:left w:val="nil"/>
              <w:bottom w:val="nil"/>
              <w:right w:val="nil"/>
            </w:tcBorders>
            <w:shd w:val="clear" w:color="auto" w:fill="auto"/>
            <w:noWrap/>
            <w:vAlign w:val="center"/>
            <w:hideMark/>
          </w:tcPr>
          <w:p w14:paraId="6FEBC0E6" w14:textId="77777777" w:rsidR="00CB08D2" w:rsidRPr="00CB08D2" w:rsidRDefault="00CB08D2" w:rsidP="00CB08D2">
            <w:pPr>
              <w:widowControl/>
              <w:jc w:val="left"/>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 xml:space="preserve">  Lightest level</w:t>
            </w:r>
          </w:p>
        </w:tc>
        <w:tc>
          <w:tcPr>
            <w:tcW w:w="1267" w:type="pct"/>
            <w:tcBorders>
              <w:top w:val="nil"/>
              <w:left w:val="nil"/>
              <w:bottom w:val="nil"/>
              <w:right w:val="nil"/>
            </w:tcBorders>
            <w:shd w:val="clear" w:color="auto" w:fill="auto"/>
            <w:noWrap/>
            <w:vAlign w:val="center"/>
            <w:hideMark/>
          </w:tcPr>
          <w:p w14:paraId="42543582" w14:textId="2B6906A8"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689</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85.0)</w:t>
            </w:r>
          </w:p>
        </w:tc>
        <w:tc>
          <w:tcPr>
            <w:tcW w:w="1128" w:type="pct"/>
            <w:tcBorders>
              <w:top w:val="nil"/>
              <w:left w:val="nil"/>
              <w:bottom w:val="nil"/>
              <w:right w:val="nil"/>
            </w:tcBorders>
            <w:shd w:val="clear" w:color="auto" w:fill="auto"/>
            <w:noWrap/>
            <w:vAlign w:val="center"/>
            <w:hideMark/>
          </w:tcPr>
          <w:p w14:paraId="3395A31B" w14:textId="34A6AD9E"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122</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15.0)</w:t>
            </w:r>
          </w:p>
        </w:tc>
        <w:tc>
          <w:tcPr>
            <w:tcW w:w="853" w:type="pct"/>
            <w:tcBorders>
              <w:top w:val="nil"/>
              <w:left w:val="nil"/>
              <w:bottom w:val="nil"/>
              <w:right w:val="nil"/>
            </w:tcBorders>
            <w:shd w:val="clear" w:color="auto" w:fill="auto"/>
            <w:noWrap/>
            <w:vAlign w:val="center"/>
            <w:hideMark/>
          </w:tcPr>
          <w:p w14:paraId="0E9F0559" w14:textId="5974E76B"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0.93</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0.75 to 1.16)</w:t>
            </w:r>
          </w:p>
        </w:tc>
      </w:tr>
      <w:tr w:rsidR="00CB08D2" w:rsidRPr="00CB08D2" w14:paraId="72F2AE4F" w14:textId="77777777" w:rsidTr="00CB08D2">
        <w:trPr>
          <w:trHeight w:val="300"/>
        </w:trPr>
        <w:tc>
          <w:tcPr>
            <w:tcW w:w="1752" w:type="pct"/>
            <w:tcBorders>
              <w:top w:val="nil"/>
              <w:left w:val="nil"/>
              <w:bottom w:val="nil"/>
              <w:right w:val="nil"/>
            </w:tcBorders>
            <w:shd w:val="clear" w:color="auto" w:fill="auto"/>
            <w:noWrap/>
            <w:vAlign w:val="center"/>
            <w:hideMark/>
          </w:tcPr>
          <w:p w14:paraId="6F37F536" w14:textId="18188B5F" w:rsidR="00CB08D2" w:rsidRPr="00CB08D2" w:rsidRDefault="00CB08D2" w:rsidP="00CB08D2">
            <w:pPr>
              <w:widowControl/>
              <w:jc w:val="left"/>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Number of times light on</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times/night)</w:t>
            </w:r>
          </w:p>
        </w:tc>
        <w:tc>
          <w:tcPr>
            <w:tcW w:w="1267" w:type="pct"/>
            <w:tcBorders>
              <w:top w:val="nil"/>
              <w:left w:val="nil"/>
              <w:bottom w:val="nil"/>
              <w:right w:val="nil"/>
            </w:tcBorders>
            <w:shd w:val="clear" w:color="auto" w:fill="auto"/>
            <w:noWrap/>
            <w:vAlign w:val="center"/>
            <w:hideMark/>
          </w:tcPr>
          <w:p w14:paraId="50C70BC8" w14:textId="77777777" w:rsidR="00CB08D2" w:rsidRPr="00CB08D2" w:rsidRDefault="00CB08D2" w:rsidP="00CB08D2">
            <w:pPr>
              <w:widowControl/>
              <w:jc w:val="left"/>
              <w:rPr>
                <w:rFonts w:ascii="Times New Roman" w:eastAsia="等线" w:hAnsi="Times New Roman" w:cs="Times New Roman"/>
                <w:color w:val="000000"/>
                <w:kern w:val="0"/>
                <w:sz w:val="13"/>
                <w:szCs w:val="13"/>
              </w:rPr>
            </w:pPr>
          </w:p>
        </w:tc>
        <w:tc>
          <w:tcPr>
            <w:tcW w:w="1128" w:type="pct"/>
            <w:tcBorders>
              <w:top w:val="nil"/>
              <w:left w:val="nil"/>
              <w:bottom w:val="nil"/>
              <w:right w:val="nil"/>
            </w:tcBorders>
            <w:shd w:val="clear" w:color="auto" w:fill="auto"/>
            <w:noWrap/>
            <w:vAlign w:val="center"/>
            <w:hideMark/>
          </w:tcPr>
          <w:p w14:paraId="7F1BD889" w14:textId="77777777" w:rsidR="00CB08D2" w:rsidRPr="00CB08D2" w:rsidRDefault="00CB08D2" w:rsidP="00CB08D2">
            <w:pPr>
              <w:widowControl/>
              <w:jc w:val="center"/>
              <w:rPr>
                <w:rFonts w:ascii="Times New Roman" w:eastAsia="Times New Roman" w:hAnsi="Times New Roman" w:cs="Times New Roman"/>
                <w:kern w:val="0"/>
                <w:sz w:val="13"/>
                <w:szCs w:val="13"/>
              </w:rPr>
            </w:pPr>
          </w:p>
        </w:tc>
        <w:tc>
          <w:tcPr>
            <w:tcW w:w="853" w:type="pct"/>
            <w:tcBorders>
              <w:top w:val="nil"/>
              <w:left w:val="nil"/>
              <w:bottom w:val="nil"/>
              <w:right w:val="nil"/>
            </w:tcBorders>
            <w:shd w:val="clear" w:color="auto" w:fill="auto"/>
            <w:noWrap/>
            <w:vAlign w:val="center"/>
            <w:hideMark/>
          </w:tcPr>
          <w:p w14:paraId="6A4EFAA6" w14:textId="77777777" w:rsidR="00CB08D2" w:rsidRPr="00CB08D2" w:rsidRDefault="00CB08D2" w:rsidP="00CB08D2">
            <w:pPr>
              <w:widowControl/>
              <w:jc w:val="center"/>
              <w:rPr>
                <w:rFonts w:ascii="Times New Roman" w:eastAsia="Times New Roman" w:hAnsi="Times New Roman" w:cs="Times New Roman"/>
                <w:kern w:val="0"/>
                <w:sz w:val="13"/>
                <w:szCs w:val="13"/>
              </w:rPr>
            </w:pPr>
          </w:p>
        </w:tc>
      </w:tr>
      <w:tr w:rsidR="00CB08D2" w:rsidRPr="00CB08D2" w14:paraId="09B8AD01" w14:textId="77777777" w:rsidTr="00CB08D2">
        <w:trPr>
          <w:trHeight w:val="300"/>
        </w:trPr>
        <w:tc>
          <w:tcPr>
            <w:tcW w:w="1752" w:type="pct"/>
            <w:tcBorders>
              <w:top w:val="nil"/>
              <w:left w:val="nil"/>
              <w:bottom w:val="nil"/>
              <w:right w:val="nil"/>
            </w:tcBorders>
            <w:shd w:val="clear" w:color="auto" w:fill="auto"/>
            <w:noWrap/>
            <w:vAlign w:val="center"/>
            <w:hideMark/>
          </w:tcPr>
          <w:p w14:paraId="6315FE24" w14:textId="77777777" w:rsidR="00CB08D2" w:rsidRPr="00CB08D2" w:rsidRDefault="00CB08D2" w:rsidP="00CB08D2">
            <w:pPr>
              <w:widowControl/>
              <w:jc w:val="left"/>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 xml:space="preserve">  0</w:t>
            </w:r>
          </w:p>
        </w:tc>
        <w:tc>
          <w:tcPr>
            <w:tcW w:w="1267" w:type="pct"/>
            <w:tcBorders>
              <w:top w:val="nil"/>
              <w:left w:val="nil"/>
              <w:bottom w:val="nil"/>
              <w:right w:val="nil"/>
            </w:tcBorders>
            <w:shd w:val="clear" w:color="auto" w:fill="auto"/>
            <w:noWrap/>
            <w:vAlign w:val="center"/>
            <w:hideMark/>
          </w:tcPr>
          <w:p w14:paraId="5DC38537" w14:textId="3C15AE59"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3584</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85.5)</w:t>
            </w:r>
          </w:p>
        </w:tc>
        <w:tc>
          <w:tcPr>
            <w:tcW w:w="1128" w:type="pct"/>
            <w:tcBorders>
              <w:top w:val="nil"/>
              <w:left w:val="nil"/>
              <w:bottom w:val="nil"/>
              <w:right w:val="nil"/>
            </w:tcBorders>
            <w:shd w:val="clear" w:color="auto" w:fill="auto"/>
            <w:noWrap/>
            <w:vAlign w:val="center"/>
            <w:hideMark/>
          </w:tcPr>
          <w:p w14:paraId="30DA7C87" w14:textId="58072E16"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610</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60.5)</w:t>
            </w:r>
          </w:p>
        </w:tc>
        <w:tc>
          <w:tcPr>
            <w:tcW w:w="853" w:type="pct"/>
            <w:tcBorders>
              <w:top w:val="nil"/>
              <w:left w:val="nil"/>
              <w:bottom w:val="nil"/>
              <w:right w:val="nil"/>
            </w:tcBorders>
            <w:shd w:val="clear" w:color="auto" w:fill="auto"/>
            <w:noWrap/>
            <w:vAlign w:val="center"/>
            <w:hideMark/>
          </w:tcPr>
          <w:p w14:paraId="48E80FF3" w14:textId="77777777"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 xml:space="preserve">1.00 </w:t>
            </w:r>
          </w:p>
        </w:tc>
      </w:tr>
      <w:tr w:rsidR="00CB08D2" w:rsidRPr="00CB08D2" w14:paraId="6A4E3B68" w14:textId="77777777" w:rsidTr="00CB08D2">
        <w:trPr>
          <w:trHeight w:val="300"/>
        </w:trPr>
        <w:tc>
          <w:tcPr>
            <w:tcW w:w="1752" w:type="pct"/>
            <w:tcBorders>
              <w:top w:val="nil"/>
              <w:left w:val="nil"/>
              <w:bottom w:val="nil"/>
              <w:right w:val="nil"/>
            </w:tcBorders>
            <w:shd w:val="clear" w:color="auto" w:fill="auto"/>
            <w:noWrap/>
            <w:vAlign w:val="center"/>
            <w:hideMark/>
          </w:tcPr>
          <w:p w14:paraId="0CD1BD08" w14:textId="77777777" w:rsidR="00CB08D2" w:rsidRPr="00CB08D2" w:rsidRDefault="00CB08D2" w:rsidP="00CB08D2">
            <w:pPr>
              <w:widowControl/>
              <w:jc w:val="left"/>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 xml:space="preserve">  1</w:t>
            </w:r>
          </w:p>
        </w:tc>
        <w:tc>
          <w:tcPr>
            <w:tcW w:w="1267" w:type="pct"/>
            <w:tcBorders>
              <w:top w:val="nil"/>
              <w:left w:val="nil"/>
              <w:bottom w:val="nil"/>
              <w:right w:val="nil"/>
            </w:tcBorders>
            <w:shd w:val="clear" w:color="auto" w:fill="auto"/>
            <w:noWrap/>
            <w:vAlign w:val="center"/>
            <w:hideMark/>
          </w:tcPr>
          <w:p w14:paraId="654DA230" w14:textId="125AC978"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1854</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31.6)</w:t>
            </w:r>
          </w:p>
        </w:tc>
        <w:tc>
          <w:tcPr>
            <w:tcW w:w="1128" w:type="pct"/>
            <w:tcBorders>
              <w:top w:val="nil"/>
              <w:left w:val="nil"/>
              <w:bottom w:val="nil"/>
              <w:right w:val="nil"/>
            </w:tcBorders>
            <w:shd w:val="clear" w:color="auto" w:fill="auto"/>
            <w:noWrap/>
            <w:vAlign w:val="center"/>
            <w:hideMark/>
          </w:tcPr>
          <w:p w14:paraId="6E53F3CF" w14:textId="68F032D0"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318</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31.5)</w:t>
            </w:r>
          </w:p>
        </w:tc>
        <w:tc>
          <w:tcPr>
            <w:tcW w:w="853" w:type="pct"/>
            <w:tcBorders>
              <w:top w:val="nil"/>
              <w:left w:val="nil"/>
              <w:bottom w:val="nil"/>
              <w:right w:val="nil"/>
            </w:tcBorders>
            <w:shd w:val="clear" w:color="auto" w:fill="auto"/>
            <w:noWrap/>
            <w:vAlign w:val="center"/>
            <w:hideMark/>
          </w:tcPr>
          <w:p w14:paraId="25BD4D61" w14:textId="0EEE1F54"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0.96</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0.83 to 1.12)</w:t>
            </w:r>
          </w:p>
        </w:tc>
      </w:tr>
      <w:tr w:rsidR="00CB08D2" w:rsidRPr="00CB08D2" w14:paraId="2EF3F050" w14:textId="77777777" w:rsidTr="00CB08D2">
        <w:trPr>
          <w:trHeight w:val="300"/>
        </w:trPr>
        <w:tc>
          <w:tcPr>
            <w:tcW w:w="1752" w:type="pct"/>
            <w:tcBorders>
              <w:top w:val="nil"/>
              <w:left w:val="nil"/>
              <w:bottom w:val="single" w:sz="4" w:space="0" w:color="auto"/>
              <w:right w:val="nil"/>
            </w:tcBorders>
            <w:shd w:val="clear" w:color="auto" w:fill="auto"/>
            <w:noWrap/>
            <w:vAlign w:val="center"/>
            <w:hideMark/>
          </w:tcPr>
          <w:p w14:paraId="5649F553" w14:textId="77777777" w:rsidR="00CB08D2" w:rsidRPr="00CB08D2" w:rsidRDefault="00CB08D2" w:rsidP="00CB08D2">
            <w:pPr>
              <w:widowControl/>
              <w:jc w:val="left"/>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 xml:space="preserve">  ≥2</w:t>
            </w:r>
          </w:p>
        </w:tc>
        <w:tc>
          <w:tcPr>
            <w:tcW w:w="1267" w:type="pct"/>
            <w:tcBorders>
              <w:top w:val="nil"/>
              <w:left w:val="nil"/>
              <w:bottom w:val="single" w:sz="4" w:space="0" w:color="auto"/>
              <w:right w:val="nil"/>
            </w:tcBorders>
            <w:shd w:val="clear" w:color="auto" w:fill="auto"/>
            <w:noWrap/>
            <w:vAlign w:val="center"/>
            <w:hideMark/>
          </w:tcPr>
          <w:p w14:paraId="6E55443F" w14:textId="5BFD7357"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422</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83.9)</w:t>
            </w:r>
          </w:p>
        </w:tc>
        <w:tc>
          <w:tcPr>
            <w:tcW w:w="1128" w:type="pct"/>
            <w:tcBorders>
              <w:top w:val="nil"/>
              <w:left w:val="nil"/>
              <w:bottom w:val="single" w:sz="4" w:space="0" w:color="auto"/>
              <w:right w:val="nil"/>
            </w:tcBorders>
            <w:shd w:val="clear" w:color="auto" w:fill="auto"/>
            <w:noWrap/>
            <w:vAlign w:val="center"/>
            <w:hideMark/>
          </w:tcPr>
          <w:p w14:paraId="58280F95" w14:textId="71261D2F"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81</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16.1)</w:t>
            </w:r>
          </w:p>
        </w:tc>
        <w:tc>
          <w:tcPr>
            <w:tcW w:w="853" w:type="pct"/>
            <w:tcBorders>
              <w:top w:val="nil"/>
              <w:left w:val="nil"/>
              <w:bottom w:val="single" w:sz="4" w:space="0" w:color="auto"/>
              <w:right w:val="nil"/>
            </w:tcBorders>
            <w:shd w:val="clear" w:color="auto" w:fill="auto"/>
            <w:noWrap/>
            <w:vAlign w:val="center"/>
            <w:hideMark/>
          </w:tcPr>
          <w:p w14:paraId="13EABA26" w14:textId="08F2728F" w:rsidR="00CB08D2" w:rsidRPr="00CB08D2" w:rsidRDefault="00CB08D2" w:rsidP="00CB08D2">
            <w:pPr>
              <w:widowControl/>
              <w:jc w:val="center"/>
              <w:rPr>
                <w:rFonts w:ascii="Times New Roman" w:eastAsia="等线" w:hAnsi="Times New Roman" w:cs="Times New Roman"/>
                <w:color w:val="000000"/>
                <w:kern w:val="0"/>
                <w:sz w:val="13"/>
                <w:szCs w:val="13"/>
              </w:rPr>
            </w:pPr>
            <w:r w:rsidRPr="00CB08D2">
              <w:rPr>
                <w:rFonts w:ascii="Times New Roman" w:eastAsia="等线" w:hAnsi="Times New Roman" w:cs="Times New Roman"/>
                <w:color w:val="000000"/>
                <w:kern w:val="0"/>
                <w:sz w:val="13"/>
                <w:szCs w:val="13"/>
              </w:rPr>
              <w:t>1.00</w:t>
            </w:r>
            <w:r w:rsidR="00BE40E2">
              <w:rPr>
                <w:rFonts w:ascii="Times New Roman" w:eastAsia="等线" w:hAnsi="Times New Roman" w:cs="Times New Roman"/>
                <w:color w:val="000000"/>
                <w:kern w:val="0"/>
                <w:sz w:val="13"/>
                <w:szCs w:val="13"/>
              </w:rPr>
              <w:t xml:space="preserve"> (</w:t>
            </w:r>
            <w:r w:rsidRPr="00CB08D2">
              <w:rPr>
                <w:rFonts w:ascii="Times New Roman" w:eastAsia="等线" w:hAnsi="Times New Roman" w:cs="Times New Roman"/>
                <w:color w:val="000000"/>
                <w:kern w:val="0"/>
                <w:sz w:val="13"/>
                <w:szCs w:val="13"/>
              </w:rPr>
              <w:t>0.77 to 1.30)</w:t>
            </w:r>
          </w:p>
        </w:tc>
      </w:tr>
    </w:tbl>
    <w:p w14:paraId="1BC67CF9" w14:textId="59623358" w:rsidR="00B17F6B" w:rsidRDefault="00CB08D2" w:rsidP="001015FE">
      <w:pPr>
        <w:widowControl/>
        <w:spacing w:line="360" w:lineRule="auto"/>
        <w:rPr>
          <w:rFonts w:ascii="Times New Roman" w:eastAsia="等线" w:hAnsi="Times New Roman" w:cs="Times New Roman"/>
          <w:sz w:val="18"/>
          <w:szCs w:val="18"/>
        </w:rPr>
      </w:pPr>
      <w:r>
        <w:rPr>
          <w:rFonts w:ascii="Times New Roman" w:eastAsia="等线" w:hAnsi="Times New Roman" w:cs="Times New Roman"/>
          <w:kern w:val="0"/>
          <w:sz w:val="15"/>
          <w:szCs w:val="15"/>
        </w:rPr>
        <w:t>A</w:t>
      </w:r>
      <w:r w:rsidRPr="00D51F14">
        <w:rPr>
          <w:rFonts w:ascii="Times New Roman" w:eastAsia="等线" w:hAnsi="Times New Roman" w:cs="Times New Roman"/>
          <w:kern w:val="0"/>
          <w:sz w:val="15"/>
          <w:szCs w:val="15"/>
        </w:rPr>
        <w:t>djusted for age and gender</w:t>
      </w:r>
      <w:r>
        <w:rPr>
          <w:rFonts w:ascii="Times New Roman" w:eastAsia="等线" w:hAnsi="Times New Roman" w:cs="Times New Roman"/>
          <w:kern w:val="0"/>
          <w:sz w:val="15"/>
          <w:szCs w:val="15"/>
        </w:rPr>
        <w:t>,</w:t>
      </w:r>
      <w:r w:rsidRPr="00D51F14">
        <w:rPr>
          <w:rFonts w:ascii="Times New Roman" w:eastAsia="等线" w:hAnsi="Times New Roman" w:cs="Times New Roman"/>
          <w:kern w:val="0"/>
          <w:sz w:val="15"/>
          <w:szCs w:val="15"/>
        </w:rPr>
        <w:t xml:space="preserve"> BMI</w:t>
      </w:r>
      <w:r w:rsidR="00BE40E2">
        <w:rPr>
          <w:rFonts w:ascii="Times New Roman" w:eastAsia="等线" w:hAnsi="Times New Roman" w:cs="Times New Roman"/>
          <w:kern w:val="0"/>
          <w:sz w:val="15"/>
          <w:szCs w:val="15"/>
        </w:rPr>
        <w:t xml:space="preserve"> (</w:t>
      </w:r>
      <w:r w:rsidRPr="00D51F14">
        <w:rPr>
          <w:rFonts w:ascii="Times New Roman" w:eastAsia="等线" w:hAnsi="Times New Roman" w:cs="Times New Roman"/>
          <w:kern w:val="0"/>
          <w:sz w:val="15"/>
          <w:szCs w:val="15"/>
        </w:rPr>
        <w:t>&lt;2</w:t>
      </w:r>
      <w:r>
        <w:rPr>
          <w:rFonts w:ascii="Times New Roman" w:eastAsia="等线" w:hAnsi="Times New Roman" w:cs="Times New Roman"/>
          <w:kern w:val="0"/>
          <w:sz w:val="15"/>
          <w:szCs w:val="15"/>
        </w:rPr>
        <w:t>5</w:t>
      </w:r>
      <w:r w:rsidRPr="00D51F14">
        <w:rPr>
          <w:rFonts w:ascii="Times New Roman" w:eastAsia="等线" w:hAnsi="Times New Roman" w:cs="Times New Roman"/>
          <w:kern w:val="0"/>
          <w:sz w:val="15"/>
          <w:szCs w:val="15"/>
        </w:rPr>
        <w:t>, 2</w:t>
      </w:r>
      <w:r>
        <w:rPr>
          <w:rFonts w:ascii="Times New Roman" w:eastAsia="等线" w:hAnsi="Times New Roman" w:cs="Times New Roman"/>
          <w:kern w:val="0"/>
          <w:sz w:val="15"/>
          <w:szCs w:val="15"/>
        </w:rPr>
        <w:t>5</w:t>
      </w:r>
      <w:r w:rsidRPr="00D51F14">
        <w:rPr>
          <w:rFonts w:ascii="Times New Roman" w:eastAsia="等线" w:hAnsi="Times New Roman" w:cs="Times New Roman"/>
          <w:kern w:val="0"/>
          <w:sz w:val="15"/>
          <w:szCs w:val="15"/>
        </w:rPr>
        <w:t>–</w:t>
      </w:r>
      <w:r>
        <w:rPr>
          <w:rFonts w:ascii="Times New Roman" w:eastAsia="等线" w:hAnsi="Times New Roman" w:cs="Times New Roman"/>
          <w:kern w:val="0"/>
          <w:sz w:val="15"/>
          <w:szCs w:val="15"/>
        </w:rPr>
        <w:t>30</w:t>
      </w:r>
      <w:r w:rsidRPr="00D51F14">
        <w:rPr>
          <w:rFonts w:ascii="Times New Roman" w:eastAsia="等线" w:hAnsi="Times New Roman" w:cs="Times New Roman"/>
          <w:kern w:val="0"/>
          <w:sz w:val="15"/>
          <w:szCs w:val="15"/>
        </w:rPr>
        <w:t>, or ≥</w:t>
      </w:r>
      <w:r>
        <w:rPr>
          <w:rFonts w:ascii="Times New Roman" w:eastAsia="等线" w:hAnsi="Times New Roman" w:cs="Times New Roman"/>
          <w:kern w:val="0"/>
          <w:sz w:val="15"/>
          <w:szCs w:val="15"/>
        </w:rPr>
        <w:t>30</w:t>
      </w:r>
      <w:r w:rsidRPr="00D51F14">
        <w:rPr>
          <w:rFonts w:ascii="Times New Roman" w:eastAsia="等线" w:hAnsi="Times New Roman" w:cs="Times New Roman"/>
          <w:kern w:val="0"/>
          <w:sz w:val="15"/>
          <w:szCs w:val="15"/>
        </w:rPr>
        <w:t xml:space="preserve"> kg/m</w:t>
      </w:r>
      <w:r w:rsidRPr="00D51F14">
        <w:rPr>
          <w:rFonts w:ascii="Times New Roman" w:eastAsia="等线" w:hAnsi="Times New Roman" w:cs="Times New Roman"/>
          <w:kern w:val="0"/>
          <w:sz w:val="15"/>
          <w:szCs w:val="15"/>
          <w:vertAlign w:val="superscript"/>
        </w:rPr>
        <w:t>2</w:t>
      </w:r>
      <w:r w:rsidRPr="00D51F14">
        <w:rPr>
          <w:rFonts w:ascii="Times New Roman" w:eastAsia="等线" w:hAnsi="Times New Roman" w:cs="Times New Roman"/>
          <w:kern w:val="0"/>
          <w:sz w:val="15"/>
          <w:szCs w:val="15"/>
        </w:rPr>
        <w:t xml:space="preserve">), ethnicity, smoking status, drinking status, education level, physical activity, </w:t>
      </w:r>
      <w:bookmarkStart w:id="12" w:name="_Hlk24442041"/>
      <w:r w:rsidRPr="00D51F14">
        <w:rPr>
          <w:rFonts w:ascii="Times New Roman" w:eastAsia="等线" w:hAnsi="Times New Roman" w:cs="Times New Roman"/>
          <w:kern w:val="0"/>
          <w:sz w:val="15"/>
          <w:szCs w:val="15"/>
        </w:rPr>
        <w:t>brightness of bedroom ambient LAN</w:t>
      </w:r>
      <w:bookmarkEnd w:id="12"/>
      <w:r w:rsidRPr="00D51F14">
        <w:rPr>
          <w:rFonts w:ascii="Times New Roman" w:eastAsia="等线" w:hAnsi="Times New Roman" w:cs="Times New Roman"/>
          <w:kern w:val="0"/>
          <w:sz w:val="15"/>
          <w:szCs w:val="15"/>
        </w:rPr>
        <w:t>, number of times light on, sleep duration</w:t>
      </w:r>
      <w:r w:rsidR="00BE40E2">
        <w:rPr>
          <w:rFonts w:ascii="Times New Roman" w:eastAsia="等线" w:hAnsi="Times New Roman" w:cs="Times New Roman"/>
          <w:kern w:val="0"/>
          <w:sz w:val="15"/>
          <w:szCs w:val="15"/>
        </w:rPr>
        <w:t xml:space="preserve"> (</w:t>
      </w:r>
      <w:r w:rsidRPr="00D51F14">
        <w:rPr>
          <w:rFonts w:ascii="Times New Roman" w:eastAsia="等线" w:hAnsi="Times New Roman" w:cs="Times New Roman"/>
          <w:kern w:val="0"/>
          <w:sz w:val="15"/>
          <w:szCs w:val="15"/>
        </w:rPr>
        <w:t xml:space="preserve">&lt;7, or ≥7 hours), insomnia, diabetes, </w:t>
      </w:r>
      <w:r w:rsidR="00F10F99">
        <w:rPr>
          <w:rFonts w:ascii="Times New Roman" w:eastAsia="等线" w:hAnsi="Times New Roman" w:cs="Times New Roman"/>
          <w:kern w:val="0"/>
          <w:sz w:val="15"/>
          <w:szCs w:val="15"/>
        </w:rPr>
        <w:t>hypertension</w:t>
      </w:r>
      <w:r w:rsidRPr="00D51F14">
        <w:rPr>
          <w:rFonts w:ascii="Times New Roman" w:eastAsia="等线" w:hAnsi="Times New Roman" w:cs="Times New Roman"/>
          <w:kern w:val="0"/>
          <w:sz w:val="15"/>
          <w:szCs w:val="15"/>
        </w:rPr>
        <w:t>, dyslipidemia</w:t>
      </w:r>
      <w:r>
        <w:rPr>
          <w:rFonts w:ascii="Times New Roman" w:eastAsia="等线" w:hAnsi="Times New Roman" w:cs="Times New Roman"/>
          <w:kern w:val="0"/>
          <w:sz w:val="15"/>
          <w:szCs w:val="15"/>
        </w:rPr>
        <w:t xml:space="preserve">, </w:t>
      </w:r>
      <w:r w:rsidR="00A80AD9" w:rsidRPr="00A80AD9">
        <w:rPr>
          <w:rFonts w:ascii="Times New Roman" w:eastAsia="等线" w:hAnsi="Times New Roman" w:cs="Times New Roman"/>
          <w:kern w:val="0"/>
          <w:sz w:val="15"/>
          <w:szCs w:val="15"/>
        </w:rPr>
        <w:t>dust exposure</w:t>
      </w:r>
      <w:r w:rsidR="00BE40E2">
        <w:rPr>
          <w:rFonts w:ascii="Times New Roman" w:eastAsia="等线" w:hAnsi="Times New Roman" w:cs="Times New Roman"/>
          <w:kern w:val="0"/>
          <w:sz w:val="15"/>
          <w:szCs w:val="15"/>
        </w:rPr>
        <w:t xml:space="preserve"> (</w:t>
      </w:r>
      <w:r w:rsidR="00A80AD9" w:rsidRPr="00A80AD9">
        <w:rPr>
          <w:rFonts w:ascii="Times New Roman" w:eastAsia="等线" w:hAnsi="Times New Roman" w:cs="Times New Roman"/>
          <w:kern w:val="0"/>
          <w:sz w:val="15"/>
          <w:szCs w:val="15"/>
        </w:rPr>
        <w:t>No or Yes), heat stress exposure</w:t>
      </w:r>
      <w:r w:rsidR="00BE40E2">
        <w:rPr>
          <w:rFonts w:ascii="Times New Roman" w:eastAsia="等线" w:hAnsi="Times New Roman" w:cs="Times New Roman"/>
          <w:kern w:val="0"/>
          <w:sz w:val="15"/>
          <w:szCs w:val="15"/>
        </w:rPr>
        <w:t xml:space="preserve"> (</w:t>
      </w:r>
      <w:r w:rsidR="00A80AD9" w:rsidRPr="00A80AD9">
        <w:rPr>
          <w:rFonts w:ascii="Times New Roman" w:eastAsia="等线" w:hAnsi="Times New Roman" w:cs="Times New Roman"/>
          <w:kern w:val="0"/>
          <w:sz w:val="15"/>
          <w:szCs w:val="15"/>
        </w:rPr>
        <w:t>No or Yes), noise exposure</w:t>
      </w:r>
      <w:r w:rsidR="00BE40E2">
        <w:rPr>
          <w:rFonts w:ascii="Times New Roman" w:eastAsia="等线" w:hAnsi="Times New Roman" w:cs="Times New Roman"/>
          <w:kern w:val="0"/>
          <w:sz w:val="15"/>
          <w:szCs w:val="15"/>
        </w:rPr>
        <w:t xml:space="preserve"> (</w:t>
      </w:r>
      <w:r w:rsidR="00A80AD9" w:rsidRPr="00A80AD9">
        <w:rPr>
          <w:rFonts w:ascii="Times New Roman" w:eastAsia="等线" w:hAnsi="Times New Roman" w:cs="Times New Roman"/>
          <w:kern w:val="0"/>
          <w:sz w:val="15"/>
          <w:szCs w:val="15"/>
        </w:rPr>
        <w:t>No or Yes), and carbon monoxide exposure</w:t>
      </w:r>
      <w:r w:rsidR="00BE40E2">
        <w:rPr>
          <w:rFonts w:ascii="Times New Roman" w:eastAsia="等线" w:hAnsi="Times New Roman" w:cs="Times New Roman"/>
          <w:kern w:val="0"/>
          <w:sz w:val="15"/>
          <w:szCs w:val="15"/>
        </w:rPr>
        <w:t xml:space="preserve"> (</w:t>
      </w:r>
      <w:r w:rsidR="00A80AD9" w:rsidRPr="00A80AD9">
        <w:rPr>
          <w:rFonts w:ascii="Times New Roman" w:eastAsia="等线" w:hAnsi="Times New Roman" w:cs="Times New Roman"/>
          <w:kern w:val="0"/>
          <w:sz w:val="15"/>
          <w:szCs w:val="15"/>
        </w:rPr>
        <w:t>No or Yes).</w:t>
      </w:r>
      <w:r w:rsidR="001015FE" w:rsidRPr="00CB08D2">
        <w:rPr>
          <w:rFonts w:ascii="Times New Roman" w:eastAsia="等线" w:hAnsi="Times New Roman" w:cs="Times New Roman"/>
          <w:sz w:val="18"/>
          <w:szCs w:val="18"/>
        </w:rPr>
        <w:t xml:space="preserve"> </w:t>
      </w:r>
    </w:p>
    <w:p w14:paraId="2758AE42" w14:textId="77777777" w:rsidR="001015FE" w:rsidRDefault="001015FE" w:rsidP="001015FE">
      <w:pPr>
        <w:widowControl/>
        <w:spacing w:line="360" w:lineRule="auto"/>
        <w:rPr>
          <w:rFonts w:ascii="Times New Roman" w:eastAsia="等线" w:hAnsi="Times New Roman" w:cs="Times New Roman"/>
          <w:sz w:val="18"/>
          <w:szCs w:val="18"/>
        </w:rPr>
      </w:pPr>
    </w:p>
    <w:p w14:paraId="1D4AA663" w14:textId="441080AF" w:rsidR="00B17F6B" w:rsidRPr="00710EF2" w:rsidRDefault="00710EF2" w:rsidP="00B17F6B">
      <w:pPr>
        <w:jc w:val="center"/>
      </w:pPr>
      <w:r>
        <w:rPr>
          <w:noProof/>
        </w:rPr>
        <w:lastRenderedPageBreak/>
        <w:drawing>
          <wp:inline distT="0" distB="0" distL="0" distR="0" wp14:anchorId="48258A92" wp14:editId="296E08D9">
            <wp:extent cx="5274310" cy="316547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S1.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165475"/>
                    </a:xfrm>
                    <a:prstGeom prst="rect">
                      <a:avLst/>
                    </a:prstGeom>
                  </pic:spPr>
                </pic:pic>
              </a:graphicData>
            </a:graphic>
          </wp:inline>
        </w:drawing>
      </w:r>
    </w:p>
    <w:p w14:paraId="53DDF629" w14:textId="2A5886AA" w:rsidR="00B17F6B" w:rsidRPr="00102EA0" w:rsidRDefault="00B17F6B" w:rsidP="00102EA0">
      <w:pPr>
        <w:spacing w:line="360" w:lineRule="auto"/>
        <w:rPr>
          <w:rFonts w:ascii="Times New Roman" w:hAnsi="Times New Roman" w:cs="Times New Roman"/>
          <w:b/>
          <w:bCs/>
          <w:sz w:val="18"/>
          <w:szCs w:val="18"/>
          <w:shd w:val="clear" w:color="auto" w:fill="FFFFFF"/>
        </w:rPr>
      </w:pPr>
      <w:bookmarkStart w:id="13" w:name="_Hlk34482667"/>
      <w:r w:rsidRPr="00D51F14">
        <w:rPr>
          <w:rFonts w:ascii="Times New Roman" w:hAnsi="Times New Roman" w:cs="Times New Roman"/>
          <w:b/>
          <w:bCs/>
          <w:sz w:val="18"/>
          <w:szCs w:val="18"/>
        </w:rPr>
        <w:t xml:space="preserve">Figure S1 </w:t>
      </w:r>
      <w:proofErr w:type="gramStart"/>
      <w:r w:rsidRPr="00D51F14">
        <w:rPr>
          <w:rFonts w:ascii="Times New Roman" w:hAnsi="Times New Roman" w:cs="Times New Roman"/>
          <w:b/>
          <w:bCs/>
          <w:sz w:val="18"/>
          <w:szCs w:val="18"/>
        </w:rPr>
        <w:t>The</w:t>
      </w:r>
      <w:proofErr w:type="gramEnd"/>
      <w:r w:rsidRPr="00D51F14">
        <w:rPr>
          <w:rFonts w:ascii="Times New Roman" w:hAnsi="Times New Roman" w:cs="Times New Roman"/>
          <w:b/>
          <w:bCs/>
          <w:sz w:val="18"/>
          <w:szCs w:val="18"/>
        </w:rPr>
        <w:t xml:space="preserve"> association between duration of night shift work</w:t>
      </w:r>
      <w:r w:rsidR="00BE40E2">
        <w:rPr>
          <w:rFonts w:ascii="Times New Roman" w:hAnsi="Times New Roman" w:cs="Times New Roman"/>
          <w:b/>
          <w:bCs/>
          <w:sz w:val="18"/>
          <w:szCs w:val="18"/>
        </w:rPr>
        <w:t xml:space="preserve"> (</w:t>
      </w:r>
      <w:r w:rsidRPr="00D51F14">
        <w:rPr>
          <w:rFonts w:ascii="Times New Roman" w:hAnsi="Times New Roman" w:cs="Times New Roman"/>
          <w:b/>
          <w:bCs/>
          <w:sz w:val="18"/>
          <w:szCs w:val="18"/>
        </w:rPr>
        <w:t>continuous)</w:t>
      </w:r>
      <w:r w:rsidRPr="00D51F14">
        <w:rPr>
          <w:rFonts w:ascii="Times New Roman" w:hAnsi="Times New Roman" w:cs="Times New Roman" w:hint="eastAsia"/>
          <w:b/>
          <w:bCs/>
          <w:sz w:val="18"/>
          <w:szCs w:val="18"/>
        </w:rPr>
        <w:t>,</w:t>
      </w:r>
      <w:r w:rsidRPr="00D51F14">
        <w:rPr>
          <w:rFonts w:ascii="Times New Roman" w:hAnsi="Times New Roman" w:cs="Times New Roman"/>
          <w:b/>
          <w:bCs/>
          <w:sz w:val="18"/>
          <w:szCs w:val="18"/>
        </w:rPr>
        <w:t xml:space="preserve"> cumulative number of night shifts</w:t>
      </w:r>
      <w:r w:rsidR="00BE40E2">
        <w:rPr>
          <w:rFonts w:ascii="Times New Roman" w:hAnsi="Times New Roman" w:cs="Times New Roman"/>
          <w:b/>
          <w:bCs/>
          <w:sz w:val="18"/>
          <w:szCs w:val="18"/>
        </w:rPr>
        <w:t xml:space="preserve"> (</w:t>
      </w:r>
      <w:r w:rsidRPr="00D51F14">
        <w:rPr>
          <w:rFonts w:ascii="Times New Roman" w:hAnsi="Times New Roman" w:cs="Times New Roman"/>
          <w:b/>
          <w:bCs/>
          <w:sz w:val="18"/>
          <w:szCs w:val="18"/>
        </w:rPr>
        <w:t>continuous)</w:t>
      </w:r>
      <w:r w:rsidR="00612CC8">
        <w:rPr>
          <w:rFonts w:ascii="Times New Roman" w:hAnsi="Times New Roman" w:cs="Times New Roman"/>
          <w:b/>
          <w:bCs/>
          <w:sz w:val="18"/>
          <w:szCs w:val="18"/>
        </w:rPr>
        <w:t>,</w:t>
      </w:r>
      <w:r w:rsidRPr="00D51F14">
        <w:rPr>
          <w:rFonts w:ascii="Times New Roman" w:hAnsi="Times New Roman" w:cs="Times New Roman"/>
          <w:b/>
          <w:bCs/>
          <w:sz w:val="18"/>
          <w:szCs w:val="18"/>
        </w:rPr>
        <w:t xml:space="preserve"> and eGFR</w:t>
      </w:r>
      <w:r w:rsidR="00102EA0" w:rsidRPr="00102EA0">
        <w:rPr>
          <w:rFonts w:ascii="Times New Roman" w:hAnsi="Times New Roman" w:cs="Times New Roman"/>
          <w:b/>
          <w:bCs/>
          <w:sz w:val="18"/>
          <w:szCs w:val="18"/>
          <w:shd w:val="clear" w:color="auto" w:fill="FFFFFF"/>
        </w:rPr>
        <w:t xml:space="preserve"> from</w:t>
      </w:r>
      <w:r w:rsidR="00102EA0">
        <w:rPr>
          <w:rFonts w:ascii="Times New Roman" w:hAnsi="Times New Roman" w:cs="Times New Roman" w:hint="eastAsia"/>
          <w:b/>
          <w:bCs/>
          <w:sz w:val="18"/>
          <w:szCs w:val="18"/>
          <w:shd w:val="clear" w:color="auto" w:fill="FFFFFF"/>
        </w:rPr>
        <w:t xml:space="preserve"> </w:t>
      </w:r>
      <w:r w:rsidR="00102EA0" w:rsidRPr="00102EA0">
        <w:rPr>
          <w:rFonts w:ascii="Times New Roman" w:hAnsi="Times New Roman" w:cs="Times New Roman"/>
          <w:b/>
          <w:bCs/>
          <w:sz w:val="18"/>
          <w:szCs w:val="18"/>
          <w:shd w:val="clear" w:color="auto" w:fill="FFFFFF"/>
        </w:rPr>
        <w:t>restricted cubic spline models after delete the last 1% quantile of the duration of night shift</w:t>
      </w:r>
      <w:r w:rsidR="00102EA0">
        <w:rPr>
          <w:rFonts w:ascii="Times New Roman" w:hAnsi="Times New Roman" w:cs="Times New Roman"/>
          <w:b/>
          <w:bCs/>
          <w:sz w:val="18"/>
          <w:szCs w:val="18"/>
          <w:shd w:val="clear" w:color="auto" w:fill="FFFFFF"/>
        </w:rPr>
        <w:t xml:space="preserve"> work</w:t>
      </w:r>
      <w:r w:rsidR="00102EA0" w:rsidRPr="00102EA0">
        <w:rPr>
          <w:rFonts w:ascii="Times New Roman" w:hAnsi="Times New Roman" w:cs="Times New Roman"/>
          <w:b/>
          <w:bCs/>
          <w:sz w:val="18"/>
          <w:szCs w:val="18"/>
          <w:shd w:val="clear" w:color="auto" w:fill="FFFFFF"/>
        </w:rPr>
        <w:t>,</w:t>
      </w:r>
      <w:r w:rsidR="00102EA0">
        <w:rPr>
          <w:rFonts w:ascii="Times New Roman" w:hAnsi="Times New Roman" w:cs="Times New Roman" w:hint="eastAsia"/>
          <w:b/>
          <w:bCs/>
          <w:sz w:val="18"/>
          <w:szCs w:val="18"/>
          <w:shd w:val="clear" w:color="auto" w:fill="FFFFFF"/>
        </w:rPr>
        <w:t xml:space="preserve"> </w:t>
      </w:r>
      <w:r w:rsidR="00102EA0" w:rsidRPr="00102EA0">
        <w:rPr>
          <w:rFonts w:ascii="Times New Roman" w:hAnsi="Times New Roman" w:cs="Times New Roman"/>
          <w:b/>
          <w:bCs/>
          <w:sz w:val="18"/>
          <w:szCs w:val="18"/>
          <w:shd w:val="clear" w:color="auto" w:fill="FFFFFF"/>
        </w:rPr>
        <w:t>cumulative number of night shifts</w:t>
      </w:r>
      <w:r w:rsidRPr="00D51F14">
        <w:rPr>
          <w:rFonts w:ascii="Times New Roman" w:hAnsi="Times New Roman" w:cs="Times New Roman"/>
          <w:b/>
          <w:bCs/>
          <w:sz w:val="18"/>
          <w:szCs w:val="18"/>
        </w:rPr>
        <w:t>.</w:t>
      </w:r>
      <w:bookmarkEnd w:id="13"/>
      <w:r w:rsidRPr="00D51F14">
        <w:rPr>
          <w:rFonts w:ascii="Times New Roman" w:hAnsi="Times New Roman" w:cs="Times New Roman"/>
          <w:sz w:val="18"/>
          <w:szCs w:val="18"/>
        </w:rPr>
        <w:t xml:space="preserve"> “Difference in eGFR” indicates difference in eGFR</w:t>
      </w:r>
      <w:r w:rsidR="00BE40E2">
        <w:rPr>
          <w:rFonts w:ascii="Times New Roman" w:hAnsi="Times New Roman" w:cs="Times New Roman"/>
          <w:sz w:val="18"/>
          <w:szCs w:val="18"/>
        </w:rPr>
        <w:t xml:space="preserve"> (</w:t>
      </w:r>
      <w:r w:rsidRPr="00D51F14">
        <w:rPr>
          <w:rFonts w:ascii="Times New Roman" w:hAnsi="Times New Roman" w:cs="Times New Roman"/>
          <w:sz w:val="18"/>
          <w:szCs w:val="18"/>
          <w:shd w:val="clear" w:color="auto" w:fill="FFFFFF"/>
        </w:rPr>
        <w:t>mL/min/1.73 m</w:t>
      </w:r>
      <w:r w:rsidRPr="00D51F14">
        <w:rPr>
          <w:rFonts w:ascii="Times New Roman" w:hAnsi="Times New Roman" w:cs="Times New Roman"/>
          <w:sz w:val="18"/>
          <w:szCs w:val="18"/>
          <w:shd w:val="clear" w:color="auto" w:fill="FFFFFF"/>
          <w:vertAlign w:val="superscript"/>
        </w:rPr>
        <w:t>2</w:t>
      </w:r>
      <w:r w:rsidRPr="00D51F14">
        <w:rPr>
          <w:rFonts w:ascii="Times New Roman" w:hAnsi="Times New Roman" w:cs="Times New Roman"/>
          <w:sz w:val="18"/>
          <w:szCs w:val="18"/>
        </w:rPr>
        <w:t>) where the reference value for duration of night shift work or cumulative number of night shifts is 0</w:t>
      </w:r>
      <w:r w:rsidR="00BE40E2">
        <w:rPr>
          <w:rFonts w:ascii="Times New Roman" w:hAnsi="Times New Roman" w:cs="Times New Roman"/>
          <w:sz w:val="18"/>
          <w:szCs w:val="18"/>
        </w:rPr>
        <w:t xml:space="preserve"> (</w:t>
      </w:r>
      <w:r w:rsidR="000A1B95">
        <w:rPr>
          <w:rFonts w:ascii="Times New Roman" w:hAnsi="Times New Roman" w:cs="Times New Roman"/>
          <w:sz w:val="18"/>
          <w:szCs w:val="18"/>
        </w:rPr>
        <w:t>day</w:t>
      </w:r>
      <w:r w:rsidRPr="00D51F14">
        <w:rPr>
          <w:rFonts w:ascii="Times New Roman" w:hAnsi="Times New Roman" w:cs="Times New Roman"/>
          <w:sz w:val="18"/>
          <w:szCs w:val="18"/>
        </w:rPr>
        <w:t xml:space="preserve"> work). “O</w:t>
      </w:r>
      <w:r w:rsidR="00A71E72">
        <w:rPr>
          <w:rFonts w:ascii="Times New Roman" w:hAnsi="Times New Roman" w:cs="Times New Roman"/>
          <w:sz w:val="18"/>
          <w:szCs w:val="18"/>
        </w:rPr>
        <w:t>R</w:t>
      </w:r>
      <w:r w:rsidRPr="00D51F14">
        <w:rPr>
          <w:rFonts w:ascii="Times New Roman" w:hAnsi="Times New Roman" w:cs="Times New Roman"/>
          <w:sz w:val="18"/>
          <w:szCs w:val="18"/>
        </w:rPr>
        <w:t>” indicates</w:t>
      </w:r>
      <w:r w:rsidR="00A71E72">
        <w:rPr>
          <w:rFonts w:ascii="Times New Roman" w:hAnsi="Times New Roman" w:cs="Times New Roman"/>
          <w:sz w:val="18"/>
          <w:szCs w:val="18"/>
        </w:rPr>
        <w:t xml:space="preserve"> the odds ratio of decreased eGFR</w:t>
      </w:r>
      <w:r w:rsidRPr="00D51F14">
        <w:rPr>
          <w:rFonts w:ascii="Times New Roman" w:hAnsi="Times New Roman" w:cs="Times New Roman"/>
          <w:sz w:val="18"/>
          <w:szCs w:val="18"/>
        </w:rPr>
        <w:t>; “C</w:t>
      </w:r>
      <w:r w:rsidR="00710EF2">
        <w:rPr>
          <w:rFonts w:ascii="Times New Roman" w:hAnsi="Times New Roman" w:cs="Times New Roman"/>
          <w:sz w:val="18"/>
          <w:szCs w:val="18"/>
        </w:rPr>
        <w:t>I</w:t>
      </w:r>
      <w:r w:rsidRPr="00D51F14">
        <w:rPr>
          <w:rFonts w:ascii="Times New Roman" w:hAnsi="Times New Roman" w:cs="Times New Roman"/>
          <w:sz w:val="18"/>
          <w:szCs w:val="18"/>
        </w:rPr>
        <w:t>” indicates 95% confidence interval. Adjusted for age, gender, BMI</w:t>
      </w:r>
      <w:r w:rsidR="00BE40E2">
        <w:rPr>
          <w:rFonts w:ascii="Times New Roman" w:hAnsi="Times New Roman" w:cs="Times New Roman"/>
          <w:sz w:val="18"/>
          <w:szCs w:val="18"/>
        </w:rPr>
        <w:t xml:space="preserve"> (</w:t>
      </w:r>
      <w:r w:rsidRPr="00D51F14">
        <w:rPr>
          <w:rFonts w:ascii="Times New Roman" w:hAnsi="Times New Roman" w:cs="Times New Roman"/>
          <w:sz w:val="18"/>
          <w:szCs w:val="18"/>
        </w:rPr>
        <w:t>&lt;2</w:t>
      </w:r>
      <w:r w:rsidR="00A71E72">
        <w:rPr>
          <w:rFonts w:ascii="Times New Roman" w:hAnsi="Times New Roman" w:cs="Times New Roman"/>
          <w:sz w:val="18"/>
          <w:szCs w:val="18"/>
        </w:rPr>
        <w:t>5</w:t>
      </w:r>
      <w:r w:rsidRPr="00D51F14">
        <w:rPr>
          <w:rFonts w:ascii="Times New Roman" w:hAnsi="Times New Roman" w:cs="Times New Roman"/>
          <w:sz w:val="18"/>
          <w:szCs w:val="18"/>
        </w:rPr>
        <w:t>, 2</w:t>
      </w:r>
      <w:r w:rsidR="00A71E72">
        <w:rPr>
          <w:rFonts w:ascii="Times New Roman" w:hAnsi="Times New Roman" w:cs="Times New Roman"/>
          <w:sz w:val="18"/>
          <w:szCs w:val="18"/>
        </w:rPr>
        <w:t>5</w:t>
      </w:r>
      <w:r w:rsidRPr="00D51F14">
        <w:rPr>
          <w:rFonts w:ascii="Times New Roman" w:hAnsi="Times New Roman" w:cs="Times New Roman"/>
          <w:sz w:val="18"/>
          <w:szCs w:val="18"/>
        </w:rPr>
        <w:t>–</w:t>
      </w:r>
      <w:r w:rsidR="00A71E72">
        <w:rPr>
          <w:rFonts w:ascii="Times New Roman" w:hAnsi="Times New Roman" w:cs="Times New Roman"/>
          <w:sz w:val="18"/>
          <w:szCs w:val="18"/>
        </w:rPr>
        <w:t>30</w:t>
      </w:r>
      <w:r w:rsidRPr="00D51F14">
        <w:rPr>
          <w:rFonts w:ascii="Times New Roman" w:hAnsi="Times New Roman" w:cs="Times New Roman"/>
          <w:sz w:val="18"/>
          <w:szCs w:val="18"/>
        </w:rPr>
        <w:t>, or ≥</w:t>
      </w:r>
      <w:r w:rsidR="00A71E72">
        <w:rPr>
          <w:rFonts w:ascii="Times New Roman" w:hAnsi="Times New Roman" w:cs="Times New Roman"/>
          <w:sz w:val="18"/>
          <w:szCs w:val="18"/>
        </w:rPr>
        <w:t>30</w:t>
      </w:r>
      <w:r w:rsidRPr="00D51F14">
        <w:rPr>
          <w:rFonts w:ascii="Times New Roman" w:hAnsi="Times New Roman" w:cs="Times New Roman"/>
          <w:sz w:val="18"/>
          <w:szCs w:val="18"/>
        </w:rPr>
        <w:t xml:space="preserve"> kg/m</w:t>
      </w:r>
      <w:r w:rsidRPr="00D51F14">
        <w:rPr>
          <w:rFonts w:ascii="Times New Roman" w:hAnsi="Times New Roman" w:cs="Times New Roman"/>
          <w:sz w:val="18"/>
          <w:szCs w:val="18"/>
          <w:vertAlign w:val="superscript"/>
        </w:rPr>
        <w:t>2</w:t>
      </w:r>
      <w:r w:rsidRPr="00D51F14">
        <w:rPr>
          <w:rFonts w:ascii="Times New Roman" w:hAnsi="Times New Roman" w:cs="Times New Roman"/>
          <w:sz w:val="18"/>
          <w:szCs w:val="18"/>
        </w:rPr>
        <w:t xml:space="preserve">), ethnicity, smoking status, drinking status, education level, physical activity, </w:t>
      </w:r>
      <w:r w:rsidR="00710EF2" w:rsidRPr="00710EF2">
        <w:rPr>
          <w:rFonts w:ascii="Times New Roman" w:hAnsi="Times New Roman" w:cs="Times New Roman"/>
          <w:sz w:val="18"/>
          <w:szCs w:val="18"/>
        </w:rPr>
        <w:t>brightness of bedroom ambient LAN,</w:t>
      </w:r>
      <w:r w:rsidR="00710EF2">
        <w:rPr>
          <w:rFonts w:ascii="Times New Roman" w:hAnsi="Times New Roman" w:cs="Times New Roman"/>
          <w:sz w:val="18"/>
          <w:szCs w:val="18"/>
        </w:rPr>
        <w:t xml:space="preserve"> </w:t>
      </w:r>
      <w:r w:rsidRPr="00D51F14">
        <w:rPr>
          <w:rFonts w:ascii="Times New Roman" w:hAnsi="Times New Roman" w:cs="Times New Roman"/>
          <w:sz w:val="18"/>
          <w:szCs w:val="18"/>
        </w:rPr>
        <w:t>number of times light on, sleep duration</w:t>
      </w:r>
      <w:r w:rsidR="00BE40E2">
        <w:rPr>
          <w:rFonts w:ascii="Times New Roman" w:hAnsi="Times New Roman" w:cs="Times New Roman"/>
          <w:sz w:val="18"/>
          <w:szCs w:val="18"/>
        </w:rPr>
        <w:t xml:space="preserve"> (</w:t>
      </w:r>
      <w:r w:rsidRPr="00D51F14">
        <w:rPr>
          <w:rFonts w:ascii="Times New Roman" w:hAnsi="Times New Roman" w:cs="Times New Roman"/>
          <w:sz w:val="18"/>
          <w:szCs w:val="18"/>
        </w:rPr>
        <w:t xml:space="preserve">&lt;7, or ≥7 hours), insomnia, diabetes, elevated blood pressure, and </w:t>
      </w:r>
      <w:r w:rsidR="00053D8A" w:rsidRPr="00D51F14">
        <w:rPr>
          <w:rFonts w:ascii="Times New Roman" w:hAnsi="Times New Roman" w:cs="Times New Roman"/>
          <w:sz w:val="18"/>
          <w:szCs w:val="18"/>
        </w:rPr>
        <w:t>dyslipidemia</w:t>
      </w:r>
      <w:r w:rsidRPr="00D51F14">
        <w:rPr>
          <w:rFonts w:ascii="Times New Roman" w:hAnsi="Times New Roman" w:cs="Times New Roman"/>
          <w:sz w:val="18"/>
          <w:szCs w:val="18"/>
        </w:rPr>
        <w:t>.</w:t>
      </w:r>
    </w:p>
    <w:p w14:paraId="16403203" w14:textId="776D1159" w:rsidR="00EB1180" w:rsidRPr="00793D6C" w:rsidRDefault="00B17F6B" w:rsidP="00B17F6B">
      <w:pPr>
        <w:pStyle w:val="EndNoteBibliography"/>
        <w:ind w:left="480" w:hangingChars="200" w:hanging="480"/>
        <w:rPr>
          <w:rFonts w:eastAsiaTheme="minorEastAsia"/>
          <w:bCs/>
          <w:sz w:val="24"/>
          <w:szCs w:val="24"/>
        </w:rPr>
      </w:pPr>
      <w:r w:rsidRPr="00D51F14">
        <w:rPr>
          <w:rFonts w:eastAsiaTheme="minorEastAsia"/>
          <w:bCs/>
          <w:sz w:val="24"/>
          <w:szCs w:val="24"/>
        </w:rPr>
        <w:t>References</w:t>
      </w:r>
    </w:p>
    <w:p w14:paraId="61FF1EAA" w14:textId="77777777" w:rsidR="00793D6C" w:rsidRPr="00793D6C" w:rsidRDefault="00EB1180" w:rsidP="00793D6C">
      <w:pPr>
        <w:pStyle w:val="EndNoteBibliography"/>
        <w:ind w:left="500" w:hanging="500"/>
      </w:pPr>
      <w:r>
        <w:rPr>
          <w:sz w:val="18"/>
          <w:szCs w:val="18"/>
        </w:rPr>
        <w:fldChar w:fldCharType="begin"/>
      </w:r>
      <w:r>
        <w:rPr>
          <w:sz w:val="18"/>
          <w:szCs w:val="18"/>
        </w:rPr>
        <w:instrText xml:space="preserve"> ADDIN EN.REFLIST </w:instrText>
      </w:r>
      <w:r>
        <w:rPr>
          <w:sz w:val="18"/>
          <w:szCs w:val="18"/>
        </w:rPr>
        <w:fldChar w:fldCharType="separate"/>
      </w:r>
      <w:bookmarkStart w:id="14" w:name="_ENREF_1"/>
      <w:r w:rsidR="00793D6C" w:rsidRPr="00793D6C">
        <w:t>1.</w:t>
      </w:r>
      <w:r w:rsidR="00793D6C" w:rsidRPr="00793D6C">
        <w:tab/>
        <w:t>Celis-Morales CA, Perez-Bravo F, Ibanez L, Salas C, Bailey ME, Gill JM: Objective vs. self-reported physical activity and sedentary time: effects of measurement method on relationships with risk biomarkers. PLoS One.</w:t>
      </w:r>
      <w:r w:rsidR="00793D6C" w:rsidRPr="00793D6C">
        <w:rPr>
          <w:i/>
        </w:rPr>
        <w:t xml:space="preserve"> </w:t>
      </w:r>
      <w:r w:rsidR="00793D6C" w:rsidRPr="00793D6C">
        <w:t>2012; 7(5):e36345.</w:t>
      </w:r>
      <w:bookmarkEnd w:id="14"/>
    </w:p>
    <w:p w14:paraId="5B2E8A0C" w14:textId="77777777" w:rsidR="00793D6C" w:rsidRPr="00793D6C" w:rsidRDefault="00793D6C" w:rsidP="00793D6C">
      <w:pPr>
        <w:pStyle w:val="EndNoteBibliography"/>
        <w:ind w:left="500" w:hanging="500"/>
      </w:pPr>
      <w:bookmarkStart w:id="15" w:name="_ENREF_2"/>
      <w:r w:rsidRPr="00793D6C">
        <w:t>2.</w:t>
      </w:r>
      <w:r w:rsidRPr="00793D6C">
        <w:tab/>
        <w:t>Soldatos CR, Dikeos DG, Paparrigopoulos TJ: Athens Insomnia Scale: validation of an instrument based on ICD-10 criteria. J Psychosom Res.</w:t>
      </w:r>
      <w:r w:rsidRPr="00793D6C">
        <w:rPr>
          <w:i/>
        </w:rPr>
        <w:t xml:space="preserve"> </w:t>
      </w:r>
      <w:r w:rsidRPr="00793D6C">
        <w:t>2000; 48(6):555-560.</w:t>
      </w:r>
      <w:bookmarkEnd w:id="15"/>
    </w:p>
    <w:p w14:paraId="5787FA06" w14:textId="77777777" w:rsidR="00793D6C" w:rsidRPr="00793D6C" w:rsidRDefault="00793D6C" w:rsidP="00793D6C">
      <w:pPr>
        <w:pStyle w:val="EndNoteBibliography"/>
        <w:ind w:left="500" w:hanging="500"/>
      </w:pPr>
      <w:bookmarkStart w:id="16" w:name="_ENREF_3"/>
      <w:r w:rsidRPr="00793D6C">
        <w:t>3.</w:t>
      </w:r>
      <w:r w:rsidRPr="00793D6C">
        <w:tab/>
        <w:t>Shockey TM, Wheaton AG: Short Sleep Duration by Occupation Group - 29 States, 2013-2014. MMWR Morbidity and mortality weekly report.</w:t>
      </w:r>
      <w:r w:rsidRPr="00793D6C">
        <w:rPr>
          <w:i/>
        </w:rPr>
        <w:t xml:space="preserve"> </w:t>
      </w:r>
      <w:r w:rsidRPr="00793D6C">
        <w:t>2017; 66(8):207-213.</w:t>
      </w:r>
      <w:bookmarkEnd w:id="16"/>
    </w:p>
    <w:p w14:paraId="20D56DF8" w14:textId="77777777" w:rsidR="00793D6C" w:rsidRPr="00793D6C" w:rsidRDefault="00793D6C" w:rsidP="00793D6C">
      <w:pPr>
        <w:pStyle w:val="EndNoteBibliography"/>
        <w:ind w:left="500" w:hanging="500"/>
      </w:pPr>
      <w:bookmarkStart w:id="17" w:name="_ENREF_4"/>
      <w:r w:rsidRPr="00793D6C">
        <w:t>4.</w:t>
      </w:r>
      <w:r w:rsidRPr="00793D6C">
        <w:tab/>
        <w:t>2016 Chinese guidelines for the management of dyslipidemia in adults. J Geriatr Cardiol.</w:t>
      </w:r>
      <w:r w:rsidRPr="00793D6C">
        <w:rPr>
          <w:i/>
        </w:rPr>
        <w:t xml:space="preserve"> </w:t>
      </w:r>
      <w:r w:rsidRPr="00793D6C">
        <w:t>2018; 15(1):1-29.</w:t>
      </w:r>
      <w:bookmarkEnd w:id="17"/>
    </w:p>
    <w:p w14:paraId="0370816A" w14:textId="52DD1097" w:rsidR="00793D6C" w:rsidRPr="00D51F14" w:rsidRDefault="00EB1180" w:rsidP="00793D6C">
      <w:pPr>
        <w:pStyle w:val="EndNoteBibliography"/>
        <w:ind w:left="360" w:hangingChars="200" w:hanging="360"/>
        <w:rPr>
          <w:sz w:val="18"/>
          <w:szCs w:val="18"/>
        </w:rPr>
      </w:pPr>
      <w:r>
        <w:rPr>
          <w:sz w:val="18"/>
          <w:szCs w:val="18"/>
        </w:rPr>
        <w:fldChar w:fldCharType="end"/>
      </w:r>
      <w:r w:rsidR="00793D6C">
        <w:rPr>
          <w:sz w:val="18"/>
          <w:szCs w:val="18"/>
        </w:rPr>
        <w:t>5</w:t>
      </w:r>
      <w:r w:rsidR="00793D6C" w:rsidRPr="00D51F14">
        <w:rPr>
          <w:sz w:val="18"/>
          <w:szCs w:val="18"/>
        </w:rPr>
        <w:t>.</w:t>
      </w:r>
      <w:r w:rsidR="00793D6C" w:rsidRPr="00D51F14">
        <w:rPr>
          <w:sz w:val="18"/>
          <w:szCs w:val="18"/>
        </w:rPr>
        <w:tab/>
        <w:t>GBZ/T GBZ/T 229.1–2010 Classification of occupational hazards at workplaces. Part 1: Occupational exposure to industrial dust. http://niohp.chinacdc.cn/zyysjk/zywsbzml/201210/t20121012_70490.htm</w:t>
      </w:r>
    </w:p>
    <w:p w14:paraId="0E216AAB" w14:textId="6E718CE1" w:rsidR="00793D6C" w:rsidRPr="00D51F14" w:rsidRDefault="00793D6C" w:rsidP="00793D6C">
      <w:pPr>
        <w:pStyle w:val="EndNoteBibliography"/>
        <w:ind w:left="360" w:hangingChars="200" w:hanging="360"/>
        <w:rPr>
          <w:sz w:val="18"/>
          <w:szCs w:val="18"/>
        </w:rPr>
      </w:pPr>
      <w:r>
        <w:rPr>
          <w:sz w:val="18"/>
          <w:szCs w:val="18"/>
        </w:rPr>
        <w:t>6</w:t>
      </w:r>
      <w:r w:rsidRPr="00D51F14">
        <w:rPr>
          <w:sz w:val="18"/>
          <w:szCs w:val="18"/>
        </w:rPr>
        <w:t>.</w:t>
      </w:r>
      <w:r w:rsidRPr="00D51F14">
        <w:rPr>
          <w:sz w:val="18"/>
          <w:szCs w:val="18"/>
        </w:rPr>
        <w:tab/>
        <w:t>GBZ/T 192.1–2007 Determination of dust in the air of workplace. Part 1: Total dust concentration. http://niohp.chinacdc.cn/zyysjk/zywsbzml/201210/t20121012_70522.htm</w:t>
      </w:r>
    </w:p>
    <w:p w14:paraId="3305ED93" w14:textId="666F5D68" w:rsidR="00793D6C" w:rsidRPr="00D51F14" w:rsidRDefault="00793D6C" w:rsidP="00793D6C">
      <w:pPr>
        <w:pStyle w:val="EndNoteBibliography"/>
        <w:ind w:left="360" w:hangingChars="200" w:hanging="360"/>
        <w:rPr>
          <w:sz w:val="18"/>
          <w:szCs w:val="18"/>
        </w:rPr>
      </w:pPr>
      <w:r>
        <w:rPr>
          <w:sz w:val="18"/>
          <w:szCs w:val="18"/>
        </w:rPr>
        <w:t>7</w:t>
      </w:r>
      <w:r w:rsidRPr="00D51F14">
        <w:rPr>
          <w:sz w:val="18"/>
          <w:szCs w:val="18"/>
        </w:rPr>
        <w:t>.</w:t>
      </w:r>
      <w:r w:rsidRPr="00D51F14">
        <w:rPr>
          <w:sz w:val="18"/>
          <w:szCs w:val="18"/>
        </w:rPr>
        <w:tab/>
        <w:t>GBZ 2.2–2007 Occupational exposure limits for hazardous agents in the workplace. Part 2: Physical agents. http://niohp.chinacdc.cn/zyysjk/zywsbzml/201303/t20130329_79199.htm</w:t>
      </w:r>
    </w:p>
    <w:p w14:paraId="0577F6E0" w14:textId="382279DF" w:rsidR="00793D6C" w:rsidRPr="00D51F14" w:rsidRDefault="00793D6C" w:rsidP="00793D6C">
      <w:pPr>
        <w:pStyle w:val="EndNoteBibliography"/>
        <w:ind w:left="360" w:hangingChars="200" w:hanging="360"/>
        <w:rPr>
          <w:sz w:val="18"/>
          <w:szCs w:val="18"/>
        </w:rPr>
      </w:pPr>
      <w:r>
        <w:rPr>
          <w:sz w:val="18"/>
          <w:szCs w:val="18"/>
        </w:rPr>
        <w:lastRenderedPageBreak/>
        <w:t>8</w:t>
      </w:r>
      <w:r w:rsidRPr="00D51F14">
        <w:rPr>
          <w:sz w:val="18"/>
          <w:szCs w:val="18"/>
        </w:rPr>
        <w:t>.</w:t>
      </w:r>
      <w:r w:rsidRPr="00D51F14">
        <w:rPr>
          <w:sz w:val="18"/>
          <w:szCs w:val="18"/>
        </w:rPr>
        <w:tab/>
        <w:t>GBZ/T 189.7–2007 Measurement of physical agents in workplace. Part 7: Heat Stress. http://niohp.chinacdc.cn/zyysjk/zywsbzml/201210/t20121012_70527.htm</w:t>
      </w:r>
    </w:p>
    <w:p w14:paraId="66469403" w14:textId="234CB678" w:rsidR="00793D6C" w:rsidRPr="00D51F14" w:rsidRDefault="00793D6C" w:rsidP="00793D6C">
      <w:pPr>
        <w:pStyle w:val="EndNoteBibliography"/>
        <w:ind w:left="360" w:hangingChars="200" w:hanging="360"/>
        <w:rPr>
          <w:sz w:val="18"/>
          <w:szCs w:val="18"/>
        </w:rPr>
      </w:pPr>
      <w:r>
        <w:rPr>
          <w:sz w:val="18"/>
          <w:szCs w:val="18"/>
        </w:rPr>
        <w:t>9</w:t>
      </w:r>
      <w:r w:rsidRPr="00D51F14">
        <w:rPr>
          <w:sz w:val="18"/>
          <w:szCs w:val="18"/>
        </w:rPr>
        <w:t>.</w:t>
      </w:r>
      <w:r w:rsidRPr="00D51F14">
        <w:rPr>
          <w:sz w:val="18"/>
          <w:szCs w:val="18"/>
        </w:rPr>
        <w:tab/>
        <w:t>GBZ/T 229.2–2010 Classification of occupational hazards at workplaces. Part 2: Occupational exposure to chemicals. http://niohp.chinacdc.cn/zyysjk/zywsbzml/201210/t20121012_70489.htm</w:t>
      </w:r>
    </w:p>
    <w:p w14:paraId="3CA93079" w14:textId="2904037A" w:rsidR="00793D6C" w:rsidRPr="00D51F14" w:rsidRDefault="00793D6C" w:rsidP="00793D6C">
      <w:pPr>
        <w:pStyle w:val="EndNoteBibliography"/>
        <w:ind w:left="360" w:hangingChars="200" w:hanging="360"/>
        <w:rPr>
          <w:sz w:val="18"/>
          <w:szCs w:val="18"/>
        </w:rPr>
      </w:pPr>
      <w:r w:rsidRPr="00D51F14">
        <w:rPr>
          <w:sz w:val="18"/>
          <w:szCs w:val="18"/>
        </w:rPr>
        <w:t>1</w:t>
      </w:r>
      <w:r>
        <w:rPr>
          <w:sz w:val="18"/>
          <w:szCs w:val="18"/>
        </w:rPr>
        <w:t>0</w:t>
      </w:r>
      <w:r w:rsidRPr="00D51F14">
        <w:rPr>
          <w:sz w:val="18"/>
          <w:szCs w:val="18"/>
        </w:rPr>
        <w:t>.</w:t>
      </w:r>
      <w:r w:rsidRPr="00D51F14">
        <w:rPr>
          <w:sz w:val="18"/>
          <w:szCs w:val="18"/>
        </w:rPr>
        <w:tab/>
        <w:t>GBZ/T 160.28–2004 Methods for determination of inorganic carbon compounds in the air of workplace. http://niohp.chinacdc.cn/zyysjk/zywsbzml/201210/t20121015_70624.htm</w:t>
      </w:r>
    </w:p>
    <w:p w14:paraId="41B575B0" w14:textId="798FA54D" w:rsidR="00793D6C" w:rsidRPr="00D51F14" w:rsidRDefault="00793D6C" w:rsidP="00793D6C">
      <w:pPr>
        <w:pStyle w:val="EndNoteBibliography"/>
        <w:ind w:left="360" w:hangingChars="200" w:hanging="360"/>
        <w:rPr>
          <w:sz w:val="18"/>
          <w:szCs w:val="18"/>
        </w:rPr>
      </w:pPr>
      <w:r w:rsidRPr="00D51F14">
        <w:rPr>
          <w:sz w:val="18"/>
          <w:szCs w:val="18"/>
        </w:rPr>
        <w:t>1</w:t>
      </w:r>
      <w:r>
        <w:rPr>
          <w:sz w:val="18"/>
          <w:szCs w:val="18"/>
        </w:rPr>
        <w:t>1</w:t>
      </w:r>
      <w:r w:rsidRPr="00D51F14">
        <w:rPr>
          <w:sz w:val="18"/>
          <w:szCs w:val="18"/>
        </w:rPr>
        <w:t>.</w:t>
      </w:r>
      <w:r w:rsidRPr="00D51F14">
        <w:rPr>
          <w:sz w:val="18"/>
          <w:szCs w:val="18"/>
        </w:rPr>
        <w:tab/>
        <w:t>GBZ/T 229.4–2012 Classification of occupational hazards at workplaces. Part 4: Occupational exposure to noise. http://niohp.chinacdc.cn/zyysjk/zywsbzml/201307/t20130715_84934.htm</w:t>
      </w:r>
    </w:p>
    <w:p w14:paraId="6970B1B5" w14:textId="2D6D0934" w:rsidR="00793D6C" w:rsidRDefault="00793D6C" w:rsidP="00793D6C">
      <w:pPr>
        <w:pStyle w:val="EndNoteBibliography"/>
        <w:ind w:left="360" w:hangingChars="200" w:hanging="360"/>
        <w:rPr>
          <w:sz w:val="18"/>
          <w:szCs w:val="18"/>
        </w:rPr>
      </w:pPr>
      <w:r w:rsidRPr="00D51F14">
        <w:rPr>
          <w:sz w:val="18"/>
          <w:szCs w:val="18"/>
        </w:rPr>
        <w:t>1</w:t>
      </w:r>
      <w:r>
        <w:rPr>
          <w:sz w:val="18"/>
          <w:szCs w:val="18"/>
        </w:rPr>
        <w:t>2</w:t>
      </w:r>
      <w:r w:rsidRPr="00D51F14">
        <w:rPr>
          <w:sz w:val="18"/>
          <w:szCs w:val="18"/>
        </w:rPr>
        <w:t>.</w:t>
      </w:r>
      <w:r w:rsidRPr="00D51F14">
        <w:rPr>
          <w:sz w:val="18"/>
          <w:szCs w:val="18"/>
        </w:rPr>
        <w:tab/>
        <w:t>GBZ/T 189.8–2007 Measurement of physical agents in workplace. Part 8: Noise. http://niohp.chinacdc.cn/zyysjk/zywsbzml/201210/t20121012_70526.htm</w:t>
      </w:r>
    </w:p>
    <w:p w14:paraId="612FD7AF" w14:textId="235E659E" w:rsidR="00B17F6B" w:rsidRPr="00D51F14" w:rsidRDefault="00B17F6B" w:rsidP="00B17F6B">
      <w:pPr>
        <w:pStyle w:val="EndNoteBibliography"/>
        <w:ind w:left="360" w:hangingChars="200" w:hanging="360"/>
        <w:rPr>
          <w:sz w:val="18"/>
          <w:szCs w:val="18"/>
        </w:rPr>
      </w:pPr>
    </w:p>
    <w:sectPr w:rsidR="00B17F6B" w:rsidRPr="00D51F14" w:rsidSect="00FA2840">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A43FE7" w14:textId="77777777" w:rsidR="00876779" w:rsidRDefault="00876779" w:rsidP="00A93A5F">
      <w:r>
        <w:separator/>
      </w:r>
    </w:p>
  </w:endnote>
  <w:endnote w:type="continuationSeparator" w:id="0">
    <w:p w14:paraId="2F44EB37" w14:textId="77777777" w:rsidR="00876779" w:rsidRDefault="00876779" w:rsidP="00A93A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FC8833" w14:textId="77777777" w:rsidR="00FA2840" w:rsidRDefault="00FA2840">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B88169" w14:textId="77777777" w:rsidR="00FA2840" w:rsidRDefault="00FA2840">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F47EE3" w14:textId="77777777" w:rsidR="00FA2840" w:rsidRDefault="00FA284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5BE7A8" w14:textId="77777777" w:rsidR="00876779" w:rsidRDefault="00876779" w:rsidP="00A93A5F">
      <w:r>
        <w:separator/>
      </w:r>
    </w:p>
  </w:footnote>
  <w:footnote w:type="continuationSeparator" w:id="0">
    <w:p w14:paraId="6987134F" w14:textId="77777777" w:rsidR="00876779" w:rsidRDefault="00876779" w:rsidP="00A93A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629869" w14:textId="77777777" w:rsidR="00FA2840" w:rsidRDefault="00FA2840">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71156064"/>
      <w:docPartObj>
        <w:docPartGallery w:val="Page Numbers (Top of Page)"/>
        <w:docPartUnique/>
      </w:docPartObj>
    </w:sdtPr>
    <w:sdtContent>
      <w:bookmarkStart w:id="18" w:name="_GoBack" w:displacedByCustomXml="prev"/>
      <w:bookmarkEnd w:id="18" w:displacedByCustomXml="prev"/>
      <w:p w14:paraId="4321C8FC" w14:textId="5D1A82B9" w:rsidR="00FA2840" w:rsidRDefault="00FA2840">
        <w:pPr>
          <w:pStyle w:val="a3"/>
          <w:jc w:val="right"/>
        </w:pPr>
        <w:r>
          <w:fldChar w:fldCharType="begin"/>
        </w:r>
        <w:r>
          <w:instrText>PAGE   \* MERGEFORMAT</w:instrText>
        </w:r>
        <w:r>
          <w:fldChar w:fldCharType="separate"/>
        </w:r>
        <w:r>
          <w:rPr>
            <w:lang w:val="zh-CN"/>
          </w:rPr>
          <w:t>2</w:t>
        </w:r>
        <w:r>
          <w:fldChar w:fldCharType="end"/>
        </w:r>
      </w:p>
    </w:sdtContent>
  </w:sdt>
  <w:p w14:paraId="6ECBEF62" w14:textId="77777777" w:rsidR="00FA2840" w:rsidRDefault="00FA2840">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9CCF76" w14:textId="77777777" w:rsidR="00FA2840" w:rsidRDefault="00FA2840">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9B5470D"/>
    <w:multiLevelType w:val="hybridMultilevel"/>
    <w:tmpl w:val="09820A12"/>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649504D4"/>
    <w:multiLevelType w:val="hybridMultilevel"/>
    <w:tmpl w:val="8A5ECF9C"/>
    <w:lvl w:ilvl="0" w:tplc="DEF63B3C">
      <w:start w:val="1"/>
      <w:numFmt w:val="decimal"/>
      <w:lvlText w:val="%1"/>
      <w:lvlJc w:val="left"/>
      <w:pPr>
        <w:ind w:left="360" w:hanging="360"/>
      </w:pPr>
      <w:rPr>
        <w:rFonts w:eastAsia="Times New Roman" w:hint="default"/>
      </w:rPr>
    </w:lvl>
    <w:lvl w:ilvl="1" w:tplc="FD4CEFD8" w:tentative="1">
      <w:start w:val="1"/>
      <w:numFmt w:val="lowerLetter"/>
      <w:lvlText w:val="%2)"/>
      <w:lvlJc w:val="left"/>
      <w:pPr>
        <w:ind w:left="840" w:hanging="420"/>
      </w:pPr>
    </w:lvl>
    <w:lvl w:ilvl="2" w:tplc="C104501C" w:tentative="1">
      <w:start w:val="1"/>
      <w:numFmt w:val="lowerRoman"/>
      <w:lvlText w:val="%3."/>
      <w:lvlJc w:val="right"/>
      <w:pPr>
        <w:ind w:left="1260" w:hanging="420"/>
      </w:pPr>
    </w:lvl>
    <w:lvl w:ilvl="3" w:tplc="9B0A4F56" w:tentative="1">
      <w:start w:val="1"/>
      <w:numFmt w:val="decimal"/>
      <w:lvlText w:val="%4."/>
      <w:lvlJc w:val="left"/>
      <w:pPr>
        <w:ind w:left="1680" w:hanging="420"/>
      </w:pPr>
    </w:lvl>
    <w:lvl w:ilvl="4" w:tplc="E9867070" w:tentative="1">
      <w:start w:val="1"/>
      <w:numFmt w:val="lowerLetter"/>
      <w:lvlText w:val="%5)"/>
      <w:lvlJc w:val="left"/>
      <w:pPr>
        <w:ind w:left="2100" w:hanging="420"/>
      </w:pPr>
    </w:lvl>
    <w:lvl w:ilvl="5" w:tplc="FB963B3E" w:tentative="1">
      <w:start w:val="1"/>
      <w:numFmt w:val="lowerRoman"/>
      <w:lvlText w:val="%6."/>
      <w:lvlJc w:val="right"/>
      <w:pPr>
        <w:ind w:left="2520" w:hanging="420"/>
      </w:pPr>
    </w:lvl>
    <w:lvl w:ilvl="6" w:tplc="174E5060" w:tentative="1">
      <w:start w:val="1"/>
      <w:numFmt w:val="decimal"/>
      <w:lvlText w:val="%7."/>
      <w:lvlJc w:val="left"/>
      <w:pPr>
        <w:ind w:left="2940" w:hanging="420"/>
      </w:pPr>
    </w:lvl>
    <w:lvl w:ilvl="7" w:tplc="F196B0C4" w:tentative="1">
      <w:start w:val="1"/>
      <w:numFmt w:val="lowerLetter"/>
      <w:lvlText w:val="%8)"/>
      <w:lvlJc w:val="left"/>
      <w:pPr>
        <w:ind w:left="3360" w:hanging="420"/>
      </w:pPr>
    </w:lvl>
    <w:lvl w:ilvl="8" w:tplc="EE84C09E"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BMC Medicine 复制&lt;/Style&gt;&lt;LeftDelim&gt;{&lt;/LeftDelim&gt;&lt;RightDelim&gt;}&lt;/RightDelim&gt;&lt;FontName&gt;Times New Roman&lt;/FontName&gt;&lt;FontSize&gt;10&lt;/FontSize&gt;&lt;ReflistTitle&gt;&lt;/ReflistTitle&gt;&lt;StartingRefnum&gt;1&lt;/StartingRefnum&gt;&lt;FirstLineIndent&gt;0&lt;/FirstLineIndent&gt;&lt;HangingIndent&gt;51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rvw0r0ew95zfvmet0xjvtvahradra9a9eeav&quot;&gt;我的EndNote库&lt;record-ids&gt;&lt;item&gt;442&lt;/item&gt;&lt;item&gt;774&lt;/item&gt;&lt;item&gt;775&lt;/item&gt;&lt;item&gt;787&lt;/item&gt;&lt;/record-ids&gt;&lt;/item&gt;&lt;/Libraries&gt;"/>
  </w:docVars>
  <w:rsids>
    <w:rsidRoot w:val="00547872"/>
    <w:rsid w:val="00003ED0"/>
    <w:rsid w:val="00003F0E"/>
    <w:rsid w:val="00004DA5"/>
    <w:rsid w:val="00006C53"/>
    <w:rsid w:val="00006C69"/>
    <w:rsid w:val="00006F6B"/>
    <w:rsid w:val="00011181"/>
    <w:rsid w:val="00013F72"/>
    <w:rsid w:val="0002476F"/>
    <w:rsid w:val="0003351C"/>
    <w:rsid w:val="0003647A"/>
    <w:rsid w:val="00036CF4"/>
    <w:rsid w:val="00040132"/>
    <w:rsid w:val="0004040D"/>
    <w:rsid w:val="000445DC"/>
    <w:rsid w:val="00045219"/>
    <w:rsid w:val="00053D8A"/>
    <w:rsid w:val="00056906"/>
    <w:rsid w:val="00056CEC"/>
    <w:rsid w:val="000570FF"/>
    <w:rsid w:val="00060603"/>
    <w:rsid w:val="00061A33"/>
    <w:rsid w:val="00062818"/>
    <w:rsid w:val="0006329A"/>
    <w:rsid w:val="00064C75"/>
    <w:rsid w:val="00070395"/>
    <w:rsid w:val="00070E26"/>
    <w:rsid w:val="00071A3E"/>
    <w:rsid w:val="0007274E"/>
    <w:rsid w:val="00072CCF"/>
    <w:rsid w:val="00074287"/>
    <w:rsid w:val="000775F9"/>
    <w:rsid w:val="00081D59"/>
    <w:rsid w:val="00084732"/>
    <w:rsid w:val="00085E92"/>
    <w:rsid w:val="00090206"/>
    <w:rsid w:val="00090673"/>
    <w:rsid w:val="00092F0B"/>
    <w:rsid w:val="00095A2D"/>
    <w:rsid w:val="000A0DD7"/>
    <w:rsid w:val="000A1B95"/>
    <w:rsid w:val="000A386A"/>
    <w:rsid w:val="000A39C5"/>
    <w:rsid w:val="000A4AC5"/>
    <w:rsid w:val="000B1E02"/>
    <w:rsid w:val="000B291F"/>
    <w:rsid w:val="000B3D67"/>
    <w:rsid w:val="000B469E"/>
    <w:rsid w:val="000C1D15"/>
    <w:rsid w:val="000C2404"/>
    <w:rsid w:val="000C5069"/>
    <w:rsid w:val="000C74A8"/>
    <w:rsid w:val="000C75AC"/>
    <w:rsid w:val="000D1DBF"/>
    <w:rsid w:val="000D1E60"/>
    <w:rsid w:val="000E3000"/>
    <w:rsid w:val="000E597E"/>
    <w:rsid w:val="000F0A1A"/>
    <w:rsid w:val="000F3CD3"/>
    <w:rsid w:val="00100CAE"/>
    <w:rsid w:val="001015FE"/>
    <w:rsid w:val="00102EA0"/>
    <w:rsid w:val="0010384A"/>
    <w:rsid w:val="00103C84"/>
    <w:rsid w:val="00105E4E"/>
    <w:rsid w:val="001071AE"/>
    <w:rsid w:val="00107362"/>
    <w:rsid w:val="001148B6"/>
    <w:rsid w:val="00116F91"/>
    <w:rsid w:val="0012029B"/>
    <w:rsid w:val="00121B25"/>
    <w:rsid w:val="001232EF"/>
    <w:rsid w:val="00130F76"/>
    <w:rsid w:val="001329B7"/>
    <w:rsid w:val="00136A34"/>
    <w:rsid w:val="0014016D"/>
    <w:rsid w:val="00140720"/>
    <w:rsid w:val="00145203"/>
    <w:rsid w:val="00147C22"/>
    <w:rsid w:val="00150751"/>
    <w:rsid w:val="00151B10"/>
    <w:rsid w:val="00152E22"/>
    <w:rsid w:val="0015397F"/>
    <w:rsid w:val="0015414A"/>
    <w:rsid w:val="001543CB"/>
    <w:rsid w:val="001554AC"/>
    <w:rsid w:val="001627CB"/>
    <w:rsid w:val="001636CD"/>
    <w:rsid w:val="00164925"/>
    <w:rsid w:val="00165E6D"/>
    <w:rsid w:val="00180A15"/>
    <w:rsid w:val="00182A61"/>
    <w:rsid w:val="00182E18"/>
    <w:rsid w:val="00191E1E"/>
    <w:rsid w:val="00193E1A"/>
    <w:rsid w:val="001945B2"/>
    <w:rsid w:val="00195892"/>
    <w:rsid w:val="001A11AF"/>
    <w:rsid w:val="001A19F0"/>
    <w:rsid w:val="001A3371"/>
    <w:rsid w:val="001A4519"/>
    <w:rsid w:val="001A4696"/>
    <w:rsid w:val="001A5647"/>
    <w:rsid w:val="001A6A6F"/>
    <w:rsid w:val="001A7E31"/>
    <w:rsid w:val="001A7E7C"/>
    <w:rsid w:val="001B29BD"/>
    <w:rsid w:val="001B5840"/>
    <w:rsid w:val="001B6205"/>
    <w:rsid w:val="001C4548"/>
    <w:rsid w:val="001C4B5D"/>
    <w:rsid w:val="001D12AF"/>
    <w:rsid w:val="001D2D4F"/>
    <w:rsid w:val="001D4B76"/>
    <w:rsid w:val="001D59CE"/>
    <w:rsid w:val="001D656B"/>
    <w:rsid w:val="001E1613"/>
    <w:rsid w:val="001E2009"/>
    <w:rsid w:val="001E4546"/>
    <w:rsid w:val="001F1A65"/>
    <w:rsid w:val="001F2162"/>
    <w:rsid w:val="001F52FB"/>
    <w:rsid w:val="001F701E"/>
    <w:rsid w:val="00205A75"/>
    <w:rsid w:val="0020735F"/>
    <w:rsid w:val="002076B0"/>
    <w:rsid w:val="002102EB"/>
    <w:rsid w:val="00210481"/>
    <w:rsid w:val="0021481F"/>
    <w:rsid w:val="00217D9A"/>
    <w:rsid w:val="0022241E"/>
    <w:rsid w:val="00223A97"/>
    <w:rsid w:val="002242A8"/>
    <w:rsid w:val="00225F92"/>
    <w:rsid w:val="002261AD"/>
    <w:rsid w:val="00226470"/>
    <w:rsid w:val="002268BE"/>
    <w:rsid w:val="00230699"/>
    <w:rsid w:val="00230953"/>
    <w:rsid w:val="002321CB"/>
    <w:rsid w:val="002330F5"/>
    <w:rsid w:val="00241DDE"/>
    <w:rsid w:val="002546DC"/>
    <w:rsid w:val="00254CA9"/>
    <w:rsid w:val="00255157"/>
    <w:rsid w:val="00255B4E"/>
    <w:rsid w:val="00260904"/>
    <w:rsid w:val="00260BBC"/>
    <w:rsid w:val="00264E97"/>
    <w:rsid w:val="002659E1"/>
    <w:rsid w:val="00265CA2"/>
    <w:rsid w:val="00271223"/>
    <w:rsid w:val="00275AF9"/>
    <w:rsid w:val="00280162"/>
    <w:rsid w:val="00283C7F"/>
    <w:rsid w:val="002856EB"/>
    <w:rsid w:val="00290C82"/>
    <w:rsid w:val="002919DB"/>
    <w:rsid w:val="002927F2"/>
    <w:rsid w:val="002959C1"/>
    <w:rsid w:val="00296133"/>
    <w:rsid w:val="002A0182"/>
    <w:rsid w:val="002A07E3"/>
    <w:rsid w:val="002A2569"/>
    <w:rsid w:val="002A4525"/>
    <w:rsid w:val="002A4B2F"/>
    <w:rsid w:val="002A6E23"/>
    <w:rsid w:val="002A73CE"/>
    <w:rsid w:val="002B1392"/>
    <w:rsid w:val="002B407E"/>
    <w:rsid w:val="002B4A7A"/>
    <w:rsid w:val="002B50E6"/>
    <w:rsid w:val="002B7890"/>
    <w:rsid w:val="002C5267"/>
    <w:rsid w:val="002C593C"/>
    <w:rsid w:val="002D1BBA"/>
    <w:rsid w:val="002D3303"/>
    <w:rsid w:val="002D33AD"/>
    <w:rsid w:val="002D7D47"/>
    <w:rsid w:val="002E1FDE"/>
    <w:rsid w:val="002E508F"/>
    <w:rsid w:val="002F0B4A"/>
    <w:rsid w:val="002F159A"/>
    <w:rsid w:val="002F2828"/>
    <w:rsid w:val="002F31E5"/>
    <w:rsid w:val="002F3885"/>
    <w:rsid w:val="002F3FA1"/>
    <w:rsid w:val="002F4342"/>
    <w:rsid w:val="002F58D3"/>
    <w:rsid w:val="00300B28"/>
    <w:rsid w:val="003143AB"/>
    <w:rsid w:val="003152FA"/>
    <w:rsid w:val="00316910"/>
    <w:rsid w:val="003237E1"/>
    <w:rsid w:val="0032581A"/>
    <w:rsid w:val="003358EE"/>
    <w:rsid w:val="00341A7D"/>
    <w:rsid w:val="00350E0F"/>
    <w:rsid w:val="00350E99"/>
    <w:rsid w:val="003542D4"/>
    <w:rsid w:val="003562F0"/>
    <w:rsid w:val="003564AB"/>
    <w:rsid w:val="003600D8"/>
    <w:rsid w:val="00360ACA"/>
    <w:rsid w:val="00360EB7"/>
    <w:rsid w:val="00361A76"/>
    <w:rsid w:val="0038115D"/>
    <w:rsid w:val="00384BEF"/>
    <w:rsid w:val="00385E50"/>
    <w:rsid w:val="00387D4F"/>
    <w:rsid w:val="00391CC8"/>
    <w:rsid w:val="0039259C"/>
    <w:rsid w:val="003926DA"/>
    <w:rsid w:val="003934A7"/>
    <w:rsid w:val="003938AD"/>
    <w:rsid w:val="003966ED"/>
    <w:rsid w:val="003A359C"/>
    <w:rsid w:val="003A3DD8"/>
    <w:rsid w:val="003A44D5"/>
    <w:rsid w:val="003A5ACB"/>
    <w:rsid w:val="003A62A1"/>
    <w:rsid w:val="003A7882"/>
    <w:rsid w:val="003B3F1A"/>
    <w:rsid w:val="003B4782"/>
    <w:rsid w:val="003B5C8D"/>
    <w:rsid w:val="003B68D5"/>
    <w:rsid w:val="003C2141"/>
    <w:rsid w:val="003C217E"/>
    <w:rsid w:val="003C3269"/>
    <w:rsid w:val="003C3B21"/>
    <w:rsid w:val="003D0034"/>
    <w:rsid w:val="003D0AB4"/>
    <w:rsid w:val="003D273D"/>
    <w:rsid w:val="003D615F"/>
    <w:rsid w:val="003D71FE"/>
    <w:rsid w:val="003E2CFC"/>
    <w:rsid w:val="003E2E7B"/>
    <w:rsid w:val="003E6F14"/>
    <w:rsid w:val="003F1575"/>
    <w:rsid w:val="003F24F3"/>
    <w:rsid w:val="003F260F"/>
    <w:rsid w:val="003F271D"/>
    <w:rsid w:val="003F34A0"/>
    <w:rsid w:val="003F418D"/>
    <w:rsid w:val="003F6B06"/>
    <w:rsid w:val="003F736A"/>
    <w:rsid w:val="00400B76"/>
    <w:rsid w:val="00401E2F"/>
    <w:rsid w:val="00404C95"/>
    <w:rsid w:val="00407E9A"/>
    <w:rsid w:val="00411426"/>
    <w:rsid w:val="00411628"/>
    <w:rsid w:val="00412BE3"/>
    <w:rsid w:val="00415831"/>
    <w:rsid w:val="004302FF"/>
    <w:rsid w:val="00432976"/>
    <w:rsid w:val="00433759"/>
    <w:rsid w:val="004370A4"/>
    <w:rsid w:val="004376DE"/>
    <w:rsid w:val="0044080B"/>
    <w:rsid w:val="004439D2"/>
    <w:rsid w:val="00443C5E"/>
    <w:rsid w:val="004465B1"/>
    <w:rsid w:val="00446649"/>
    <w:rsid w:val="0045061C"/>
    <w:rsid w:val="004523BF"/>
    <w:rsid w:val="00456B0B"/>
    <w:rsid w:val="004600F7"/>
    <w:rsid w:val="00460FB2"/>
    <w:rsid w:val="004633DA"/>
    <w:rsid w:val="00463BF9"/>
    <w:rsid w:val="00470483"/>
    <w:rsid w:val="0047093B"/>
    <w:rsid w:val="00470988"/>
    <w:rsid w:val="004723BD"/>
    <w:rsid w:val="00472E6C"/>
    <w:rsid w:val="004774D1"/>
    <w:rsid w:val="00485052"/>
    <w:rsid w:val="004853A2"/>
    <w:rsid w:val="00485524"/>
    <w:rsid w:val="00486446"/>
    <w:rsid w:val="004960B4"/>
    <w:rsid w:val="004A158E"/>
    <w:rsid w:val="004A451C"/>
    <w:rsid w:val="004A4D14"/>
    <w:rsid w:val="004A5520"/>
    <w:rsid w:val="004A5E34"/>
    <w:rsid w:val="004A7B9F"/>
    <w:rsid w:val="004B1F62"/>
    <w:rsid w:val="004B5E46"/>
    <w:rsid w:val="004B7414"/>
    <w:rsid w:val="004B7862"/>
    <w:rsid w:val="004C770D"/>
    <w:rsid w:val="004D1D52"/>
    <w:rsid w:val="004D3BB1"/>
    <w:rsid w:val="004D60BA"/>
    <w:rsid w:val="004E7BFC"/>
    <w:rsid w:val="004E7EFF"/>
    <w:rsid w:val="004E7F97"/>
    <w:rsid w:val="004F3C85"/>
    <w:rsid w:val="004F61FB"/>
    <w:rsid w:val="00502665"/>
    <w:rsid w:val="00503692"/>
    <w:rsid w:val="00506254"/>
    <w:rsid w:val="00507985"/>
    <w:rsid w:val="00511F5B"/>
    <w:rsid w:val="00514997"/>
    <w:rsid w:val="0051596A"/>
    <w:rsid w:val="0051622D"/>
    <w:rsid w:val="0052040D"/>
    <w:rsid w:val="005215F3"/>
    <w:rsid w:val="005220D8"/>
    <w:rsid w:val="00524DA6"/>
    <w:rsid w:val="0052728C"/>
    <w:rsid w:val="005307E0"/>
    <w:rsid w:val="0053081E"/>
    <w:rsid w:val="005321FB"/>
    <w:rsid w:val="0053255C"/>
    <w:rsid w:val="00534516"/>
    <w:rsid w:val="00534C02"/>
    <w:rsid w:val="00540E22"/>
    <w:rsid w:val="005426FE"/>
    <w:rsid w:val="00542FA5"/>
    <w:rsid w:val="00546800"/>
    <w:rsid w:val="00547872"/>
    <w:rsid w:val="0055185D"/>
    <w:rsid w:val="005534FE"/>
    <w:rsid w:val="00555CCD"/>
    <w:rsid w:val="00561634"/>
    <w:rsid w:val="0056304A"/>
    <w:rsid w:val="00563A9C"/>
    <w:rsid w:val="00565C3B"/>
    <w:rsid w:val="005704D6"/>
    <w:rsid w:val="005717BA"/>
    <w:rsid w:val="005778F8"/>
    <w:rsid w:val="0058192E"/>
    <w:rsid w:val="00582509"/>
    <w:rsid w:val="00582BC0"/>
    <w:rsid w:val="00583CE1"/>
    <w:rsid w:val="00583E82"/>
    <w:rsid w:val="00587E2A"/>
    <w:rsid w:val="00590D7E"/>
    <w:rsid w:val="005A29B8"/>
    <w:rsid w:val="005A3C25"/>
    <w:rsid w:val="005A4003"/>
    <w:rsid w:val="005A4331"/>
    <w:rsid w:val="005A5E5D"/>
    <w:rsid w:val="005A6935"/>
    <w:rsid w:val="005A7D02"/>
    <w:rsid w:val="005B16AD"/>
    <w:rsid w:val="005B1945"/>
    <w:rsid w:val="005B205B"/>
    <w:rsid w:val="005B3725"/>
    <w:rsid w:val="005B43C7"/>
    <w:rsid w:val="005C2386"/>
    <w:rsid w:val="005C658B"/>
    <w:rsid w:val="005C6EEC"/>
    <w:rsid w:val="005C7F16"/>
    <w:rsid w:val="005D05A0"/>
    <w:rsid w:val="005D0D58"/>
    <w:rsid w:val="005D3F31"/>
    <w:rsid w:val="005D5BF0"/>
    <w:rsid w:val="005D750E"/>
    <w:rsid w:val="005E0C66"/>
    <w:rsid w:val="005E3681"/>
    <w:rsid w:val="005E5520"/>
    <w:rsid w:val="005F146E"/>
    <w:rsid w:val="0060444D"/>
    <w:rsid w:val="0060468E"/>
    <w:rsid w:val="00606216"/>
    <w:rsid w:val="0061287C"/>
    <w:rsid w:val="00612CC8"/>
    <w:rsid w:val="00614176"/>
    <w:rsid w:val="0061747A"/>
    <w:rsid w:val="006179F5"/>
    <w:rsid w:val="00620A1B"/>
    <w:rsid w:val="006237E3"/>
    <w:rsid w:val="00625B32"/>
    <w:rsid w:val="00627375"/>
    <w:rsid w:val="006409BB"/>
    <w:rsid w:val="00641390"/>
    <w:rsid w:val="00645249"/>
    <w:rsid w:val="006460B7"/>
    <w:rsid w:val="006460F0"/>
    <w:rsid w:val="0065118A"/>
    <w:rsid w:val="00654917"/>
    <w:rsid w:val="006564B7"/>
    <w:rsid w:val="00660287"/>
    <w:rsid w:val="006649F1"/>
    <w:rsid w:val="0067013A"/>
    <w:rsid w:val="00670812"/>
    <w:rsid w:val="00672AF3"/>
    <w:rsid w:val="00674C99"/>
    <w:rsid w:val="0068092B"/>
    <w:rsid w:val="00687F3C"/>
    <w:rsid w:val="006912DE"/>
    <w:rsid w:val="00691A7E"/>
    <w:rsid w:val="00695296"/>
    <w:rsid w:val="00695E79"/>
    <w:rsid w:val="00697476"/>
    <w:rsid w:val="006977AD"/>
    <w:rsid w:val="006A18AC"/>
    <w:rsid w:val="006A1BB4"/>
    <w:rsid w:val="006A314E"/>
    <w:rsid w:val="006A3D21"/>
    <w:rsid w:val="006A49CB"/>
    <w:rsid w:val="006B235E"/>
    <w:rsid w:val="006B68AD"/>
    <w:rsid w:val="006B6FE7"/>
    <w:rsid w:val="006C39C1"/>
    <w:rsid w:val="006C48C3"/>
    <w:rsid w:val="006D03B4"/>
    <w:rsid w:val="006D0815"/>
    <w:rsid w:val="006D1C82"/>
    <w:rsid w:val="006D4E40"/>
    <w:rsid w:val="006E18AC"/>
    <w:rsid w:val="006E1C21"/>
    <w:rsid w:val="006E1F30"/>
    <w:rsid w:val="006E516B"/>
    <w:rsid w:val="006F0E4E"/>
    <w:rsid w:val="006F0EF5"/>
    <w:rsid w:val="006F110E"/>
    <w:rsid w:val="006F16D7"/>
    <w:rsid w:val="006F2C6E"/>
    <w:rsid w:val="006F4034"/>
    <w:rsid w:val="006F4A33"/>
    <w:rsid w:val="006F6440"/>
    <w:rsid w:val="006F6E5B"/>
    <w:rsid w:val="00705BC2"/>
    <w:rsid w:val="00710EF2"/>
    <w:rsid w:val="0071110D"/>
    <w:rsid w:val="0071116E"/>
    <w:rsid w:val="00711F80"/>
    <w:rsid w:val="007135A8"/>
    <w:rsid w:val="007139D3"/>
    <w:rsid w:val="0072057C"/>
    <w:rsid w:val="0072265C"/>
    <w:rsid w:val="00733C9A"/>
    <w:rsid w:val="0073459E"/>
    <w:rsid w:val="00735EE2"/>
    <w:rsid w:val="0073682A"/>
    <w:rsid w:val="007408C0"/>
    <w:rsid w:val="00743619"/>
    <w:rsid w:val="00746F14"/>
    <w:rsid w:val="0075143A"/>
    <w:rsid w:val="007516C7"/>
    <w:rsid w:val="00760303"/>
    <w:rsid w:val="00761EDF"/>
    <w:rsid w:val="00762C7D"/>
    <w:rsid w:val="00763E21"/>
    <w:rsid w:val="007656B5"/>
    <w:rsid w:val="00765C91"/>
    <w:rsid w:val="0076677D"/>
    <w:rsid w:val="00771C90"/>
    <w:rsid w:val="0077286C"/>
    <w:rsid w:val="00773FEF"/>
    <w:rsid w:val="00774B99"/>
    <w:rsid w:val="00774BEC"/>
    <w:rsid w:val="007850B2"/>
    <w:rsid w:val="00786A9F"/>
    <w:rsid w:val="00787F46"/>
    <w:rsid w:val="007903C2"/>
    <w:rsid w:val="00793D6C"/>
    <w:rsid w:val="00795F2A"/>
    <w:rsid w:val="00797EF2"/>
    <w:rsid w:val="007A10A7"/>
    <w:rsid w:val="007A1BFF"/>
    <w:rsid w:val="007A2400"/>
    <w:rsid w:val="007A2A72"/>
    <w:rsid w:val="007A7694"/>
    <w:rsid w:val="007B072D"/>
    <w:rsid w:val="007B18CC"/>
    <w:rsid w:val="007B1A21"/>
    <w:rsid w:val="007B1BCF"/>
    <w:rsid w:val="007B6AE5"/>
    <w:rsid w:val="007B6FF5"/>
    <w:rsid w:val="007C171E"/>
    <w:rsid w:val="007C3185"/>
    <w:rsid w:val="007C323D"/>
    <w:rsid w:val="007C6097"/>
    <w:rsid w:val="007C7EDD"/>
    <w:rsid w:val="007D703C"/>
    <w:rsid w:val="007E2050"/>
    <w:rsid w:val="007E784A"/>
    <w:rsid w:val="007E7FB7"/>
    <w:rsid w:val="007F2D10"/>
    <w:rsid w:val="007F3815"/>
    <w:rsid w:val="007F3DD1"/>
    <w:rsid w:val="007F4763"/>
    <w:rsid w:val="007F56B7"/>
    <w:rsid w:val="007F75E4"/>
    <w:rsid w:val="007F7E3D"/>
    <w:rsid w:val="00801649"/>
    <w:rsid w:val="0080276A"/>
    <w:rsid w:val="0080332A"/>
    <w:rsid w:val="00803616"/>
    <w:rsid w:val="00803CA5"/>
    <w:rsid w:val="008179F5"/>
    <w:rsid w:val="00821A88"/>
    <w:rsid w:val="00826640"/>
    <w:rsid w:val="00832476"/>
    <w:rsid w:val="00835DB8"/>
    <w:rsid w:val="00840166"/>
    <w:rsid w:val="008401E0"/>
    <w:rsid w:val="00841F29"/>
    <w:rsid w:val="008425A6"/>
    <w:rsid w:val="00844CCB"/>
    <w:rsid w:val="00845D7F"/>
    <w:rsid w:val="00847D91"/>
    <w:rsid w:val="0085216F"/>
    <w:rsid w:val="00856B7B"/>
    <w:rsid w:val="00856FFA"/>
    <w:rsid w:val="00862E57"/>
    <w:rsid w:val="008648D1"/>
    <w:rsid w:val="0087161D"/>
    <w:rsid w:val="00873559"/>
    <w:rsid w:val="00874137"/>
    <w:rsid w:val="00876779"/>
    <w:rsid w:val="00877B78"/>
    <w:rsid w:val="00877F87"/>
    <w:rsid w:val="008812B2"/>
    <w:rsid w:val="00881AB0"/>
    <w:rsid w:val="0088415E"/>
    <w:rsid w:val="008857B3"/>
    <w:rsid w:val="008924BA"/>
    <w:rsid w:val="00892A99"/>
    <w:rsid w:val="00897D33"/>
    <w:rsid w:val="008A0F65"/>
    <w:rsid w:val="008A7D89"/>
    <w:rsid w:val="008B3588"/>
    <w:rsid w:val="008B3D25"/>
    <w:rsid w:val="008C63E9"/>
    <w:rsid w:val="008C7F3C"/>
    <w:rsid w:val="008D14B7"/>
    <w:rsid w:val="008D63AE"/>
    <w:rsid w:val="008D704E"/>
    <w:rsid w:val="008E018F"/>
    <w:rsid w:val="008E1021"/>
    <w:rsid w:val="008E368F"/>
    <w:rsid w:val="008E4373"/>
    <w:rsid w:val="008E6057"/>
    <w:rsid w:val="008E6F05"/>
    <w:rsid w:val="008E7E79"/>
    <w:rsid w:val="008F19BB"/>
    <w:rsid w:val="0090738E"/>
    <w:rsid w:val="00911C22"/>
    <w:rsid w:val="00913322"/>
    <w:rsid w:val="00915690"/>
    <w:rsid w:val="00916DE7"/>
    <w:rsid w:val="00916F78"/>
    <w:rsid w:val="00921703"/>
    <w:rsid w:val="00921F24"/>
    <w:rsid w:val="00930283"/>
    <w:rsid w:val="00934226"/>
    <w:rsid w:val="0093536B"/>
    <w:rsid w:val="009474F2"/>
    <w:rsid w:val="009513CC"/>
    <w:rsid w:val="0095170B"/>
    <w:rsid w:val="00952341"/>
    <w:rsid w:val="009567D9"/>
    <w:rsid w:val="00964706"/>
    <w:rsid w:val="00966CB4"/>
    <w:rsid w:val="009678FD"/>
    <w:rsid w:val="00970E90"/>
    <w:rsid w:val="0097316A"/>
    <w:rsid w:val="009747CC"/>
    <w:rsid w:val="0097699F"/>
    <w:rsid w:val="009803B7"/>
    <w:rsid w:val="009835D3"/>
    <w:rsid w:val="0098431B"/>
    <w:rsid w:val="00987348"/>
    <w:rsid w:val="00990C11"/>
    <w:rsid w:val="00993825"/>
    <w:rsid w:val="009945C0"/>
    <w:rsid w:val="009949A9"/>
    <w:rsid w:val="00997371"/>
    <w:rsid w:val="009A1984"/>
    <w:rsid w:val="009A37D6"/>
    <w:rsid w:val="009A3F31"/>
    <w:rsid w:val="009B199E"/>
    <w:rsid w:val="009B36E0"/>
    <w:rsid w:val="009B3F2F"/>
    <w:rsid w:val="009B7776"/>
    <w:rsid w:val="009C1114"/>
    <w:rsid w:val="009C339B"/>
    <w:rsid w:val="009C48A6"/>
    <w:rsid w:val="009D002E"/>
    <w:rsid w:val="009D03F3"/>
    <w:rsid w:val="009D4F77"/>
    <w:rsid w:val="009D78A4"/>
    <w:rsid w:val="009E1EB0"/>
    <w:rsid w:val="009E3732"/>
    <w:rsid w:val="009E4430"/>
    <w:rsid w:val="009E5EC5"/>
    <w:rsid w:val="009F0F74"/>
    <w:rsid w:val="009F1AED"/>
    <w:rsid w:val="009F2E52"/>
    <w:rsid w:val="009F5A01"/>
    <w:rsid w:val="00A006F9"/>
    <w:rsid w:val="00A012C3"/>
    <w:rsid w:val="00A01D44"/>
    <w:rsid w:val="00A021FA"/>
    <w:rsid w:val="00A024FA"/>
    <w:rsid w:val="00A04753"/>
    <w:rsid w:val="00A10990"/>
    <w:rsid w:val="00A14148"/>
    <w:rsid w:val="00A25125"/>
    <w:rsid w:val="00A30889"/>
    <w:rsid w:val="00A31A9F"/>
    <w:rsid w:val="00A35954"/>
    <w:rsid w:val="00A37004"/>
    <w:rsid w:val="00A4460B"/>
    <w:rsid w:val="00A44A82"/>
    <w:rsid w:val="00A45671"/>
    <w:rsid w:val="00A458BE"/>
    <w:rsid w:val="00A46D56"/>
    <w:rsid w:val="00A472EF"/>
    <w:rsid w:val="00A50234"/>
    <w:rsid w:val="00A50818"/>
    <w:rsid w:val="00A55902"/>
    <w:rsid w:val="00A55C0A"/>
    <w:rsid w:val="00A6137F"/>
    <w:rsid w:val="00A6297E"/>
    <w:rsid w:val="00A6320C"/>
    <w:rsid w:val="00A64EBE"/>
    <w:rsid w:val="00A652D5"/>
    <w:rsid w:val="00A6788B"/>
    <w:rsid w:val="00A70429"/>
    <w:rsid w:val="00A71E72"/>
    <w:rsid w:val="00A74C9D"/>
    <w:rsid w:val="00A752AB"/>
    <w:rsid w:val="00A80AD9"/>
    <w:rsid w:val="00A80CAB"/>
    <w:rsid w:val="00A8108A"/>
    <w:rsid w:val="00A816D5"/>
    <w:rsid w:val="00A837AB"/>
    <w:rsid w:val="00A84DE3"/>
    <w:rsid w:val="00A87351"/>
    <w:rsid w:val="00A90196"/>
    <w:rsid w:val="00A93A5F"/>
    <w:rsid w:val="00A950A8"/>
    <w:rsid w:val="00A953BA"/>
    <w:rsid w:val="00A967F3"/>
    <w:rsid w:val="00A976E2"/>
    <w:rsid w:val="00AA17BA"/>
    <w:rsid w:val="00AA4221"/>
    <w:rsid w:val="00AA56D6"/>
    <w:rsid w:val="00AA61EE"/>
    <w:rsid w:val="00AA62FB"/>
    <w:rsid w:val="00AA6B73"/>
    <w:rsid w:val="00AA712E"/>
    <w:rsid w:val="00AB07E2"/>
    <w:rsid w:val="00AB5C5F"/>
    <w:rsid w:val="00AB709B"/>
    <w:rsid w:val="00AB76DE"/>
    <w:rsid w:val="00AC2FA5"/>
    <w:rsid w:val="00AC5EAD"/>
    <w:rsid w:val="00AC663D"/>
    <w:rsid w:val="00AD2758"/>
    <w:rsid w:val="00AD3780"/>
    <w:rsid w:val="00AD5EEF"/>
    <w:rsid w:val="00AD65AF"/>
    <w:rsid w:val="00AD78B4"/>
    <w:rsid w:val="00AE0A1D"/>
    <w:rsid w:val="00AE1140"/>
    <w:rsid w:val="00AE3056"/>
    <w:rsid w:val="00AE4A46"/>
    <w:rsid w:val="00AE6237"/>
    <w:rsid w:val="00AE731D"/>
    <w:rsid w:val="00AE7A6A"/>
    <w:rsid w:val="00AF1CB6"/>
    <w:rsid w:val="00AF1F0D"/>
    <w:rsid w:val="00AF66E1"/>
    <w:rsid w:val="00B029F7"/>
    <w:rsid w:val="00B039D0"/>
    <w:rsid w:val="00B03E5C"/>
    <w:rsid w:val="00B041EC"/>
    <w:rsid w:val="00B13594"/>
    <w:rsid w:val="00B16175"/>
    <w:rsid w:val="00B16F17"/>
    <w:rsid w:val="00B17F6B"/>
    <w:rsid w:val="00B208A2"/>
    <w:rsid w:val="00B232D5"/>
    <w:rsid w:val="00B31F58"/>
    <w:rsid w:val="00B372C2"/>
    <w:rsid w:val="00B43A2F"/>
    <w:rsid w:val="00B45627"/>
    <w:rsid w:val="00B45841"/>
    <w:rsid w:val="00B45CE6"/>
    <w:rsid w:val="00B45E47"/>
    <w:rsid w:val="00B472BD"/>
    <w:rsid w:val="00B502A9"/>
    <w:rsid w:val="00B53DD4"/>
    <w:rsid w:val="00B56135"/>
    <w:rsid w:val="00B6226C"/>
    <w:rsid w:val="00B679B7"/>
    <w:rsid w:val="00B72675"/>
    <w:rsid w:val="00B7307D"/>
    <w:rsid w:val="00B8085B"/>
    <w:rsid w:val="00B82A6B"/>
    <w:rsid w:val="00B924D5"/>
    <w:rsid w:val="00B97ADD"/>
    <w:rsid w:val="00B97FEE"/>
    <w:rsid w:val="00BA2738"/>
    <w:rsid w:val="00BA65AF"/>
    <w:rsid w:val="00BB04DD"/>
    <w:rsid w:val="00BB0C6F"/>
    <w:rsid w:val="00BB2298"/>
    <w:rsid w:val="00BB3B8E"/>
    <w:rsid w:val="00BC4275"/>
    <w:rsid w:val="00BC51D2"/>
    <w:rsid w:val="00BD08B2"/>
    <w:rsid w:val="00BD180E"/>
    <w:rsid w:val="00BD1EF7"/>
    <w:rsid w:val="00BD2CFD"/>
    <w:rsid w:val="00BD7EF0"/>
    <w:rsid w:val="00BE3811"/>
    <w:rsid w:val="00BE40E2"/>
    <w:rsid w:val="00BE53E7"/>
    <w:rsid w:val="00BE5D8C"/>
    <w:rsid w:val="00BE63C6"/>
    <w:rsid w:val="00BE7203"/>
    <w:rsid w:val="00BF34D0"/>
    <w:rsid w:val="00C0187D"/>
    <w:rsid w:val="00C0340D"/>
    <w:rsid w:val="00C038BD"/>
    <w:rsid w:val="00C05567"/>
    <w:rsid w:val="00C06F89"/>
    <w:rsid w:val="00C11557"/>
    <w:rsid w:val="00C13A92"/>
    <w:rsid w:val="00C1674F"/>
    <w:rsid w:val="00C17600"/>
    <w:rsid w:val="00C17A06"/>
    <w:rsid w:val="00C2074F"/>
    <w:rsid w:val="00C22D4C"/>
    <w:rsid w:val="00C2411D"/>
    <w:rsid w:val="00C25D76"/>
    <w:rsid w:val="00C27A07"/>
    <w:rsid w:val="00C305FF"/>
    <w:rsid w:val="00C334D0"/>
    <w:rsid w:val="00C33DBD"/>
    <w:rsid w:val="00C33FD5"/>
    <w:rsid w:val="00C34678"/>
    <w:rsid w:val="00C346D3"/>
    <w:rsid w:val="00C347E0"/>
    <w:rsid w:val="00C34DD8"/>
    <w:rsid w:val="00C356DB"/>
    <w:rsid w:val="00C36AC2"/>
    <w:rsid w:val="00C376CE"/>
    <w:rsid w:val="00C424D8"/>
    <w:rsid w:val="00C429F0"/>
    <w:rsid w:val="00C463C1"/>
    <w:rsid w:val="00C479FC"/>
    <w:rsid w:val="00C53422"/>
    <w:rsid w:val="00C55D8E"/>
    <w:rsid w:val="00C56137"/>
    <w:rsid w:val="00C56781"/>
    <w:rsid w:val="00C60ECA"/>
    <w:rsid w:val="00C646F9"/>
    <w:rsid w:val="00C6499C"/>
    <w:rsid w:val="00C6572C"/>
    <w:rsid w:val="00C65D02"/>
    <w:rsid w:val="00C6675B"/>
    <w:rsid w:val="00C7180E"/>
    <w:rsid w:val="00C72675"/>
    <w:rsid w:val="00C74F3E"/>
    <w:rsid w:val="00C74F99"/>
    <w:rsid w:val="00C7508A"/>
    <w:rsid w:val="00C8068D"/>
    <w:rsid w:val="00C845C8"/>
    <w:rsid w:val="00C85AE8"/>
    <w:rsid w:val="00C86CC0"/>
    <w:rsid w:val="00C87ED6"/>
    <w:rsid w:val="00C9236A"/>
    <w:rsid w:val="00C93ECD"/>
    <w:rsid w:val="00C94064"/>
    <w:rsid w:val="00C94BF5"/>
    <w:rsid w:val="00C95580"/>
    <w:rsid w:val="00C976C6"/>
    <w:rsid w:val="00CA1E3E"/>
    <w:rsid w:val="00CA3F37"/>
    <w:rsid w:val="00CA43BC"/>
    <w:rsid w:val="00CA673B"/>
    <w:rsid w:val="00CA750F"/>
    <w:rsid w:val="00CB08D2"/>
    <w:rsid w:val="00CB0C58"/>
    <w:rsid w:val="00CB1CF8"/>
    <w:rsid w:val="00CB20CB"/>
    <w:rsid w:val="00CB7079"/>
    <w:rsid w:val="00CC0563"/>
    <w:rsid w:val="00CC0892"/>
    <w:rsid w:val="00CD02B0"/>
    <w:rsid w:val="00CD20A8"/>
    <w:rsid w:val="00CD3B0D"/>
    <w:rsid w:val="00CD57BB"/>
    <w:rsid w:val="00CD5835"/>
    <w:rsid w:val="00CD7160"/>
    <w:rsid w:val="00CD7868"/>
    <w:rsid w:val="00CE14EA"/>
    <w:rsid w:val="00CE2C0A"/>
    <w:rsid w:val="00CE3849"/>
    <w:rsid w:val="00CE58E2"/>
    <w:rsid w:val="00CE69BD"/>
    <w:rsid w:val="00CE78DA"/>
    <w:rsid w:val="00CF26AE"/>
    <w:rsid w:val="00CF3E66"/>
    <w:rsid w:val="00CF42F6"/>
    <w:rsid w:val="00CF5668"/>
    <w:rsid w:val="00CF76DB"/>
    <w:rsid w:val="00D07088"/>
    <w:rsid w:val="00D07E6F"/>
    <w:rsid w:val="00D1359F"/>
    <w:rsid w:val="00D13B09"/>
    <w:rsid w:val="00D146C6"/>
    <w:rsid w:val="00D16A50"/>
    <w:rsid w:val="00D26EC6"/>
    <w:rsid w:val="00D50451"/>
    <w:rsid w:val="00D50499"/>
    <w:rsid w:val="00D5178F"/>
    <w:rsid w:val="00D51F14"/>
    <w:rsid w:val="00D56189"/>
    <w:rsid w:val="00D56928"/>
    <w:rsid w:val="00D56B9A"/>
    <w:rsid w:val="00D57786"/>
    <w:rsid w:val="00D5790C"/>
    <w:rsid w:val="00D60BF8"/>
    <w:rsid w:val="00D71059"/>
    <w:rsid w:val="00D725AD"/>
    <w:rsid w:val="00D72914"/>
    <w:rsid w:val="00D72B5E"/>
    <w:rsid w:val="00D72B86"/>
    <w:rsid w:val="00D806B2"/>
    <w:rsid w:val="00D85AB2"/>
    <w:rsid w:val="00D86476"/>
    <w:rsid w:val="00D86BBD"/>
    <w:rsid w:val="00D87148"/>
    <w:rsid w:val="00D9500E"/>
    <w:rsid w:val="00D96483"/>
    <w:rsid w:val="00DA48F0"/>
    <w:rsid w:val="00DA5B4B"/>
    <w:rsid w:val="00DB1706"/>
    <w:rsid w:val="00DB2D64"/>
    <w:rsid w:val="00DB55D6"/>
    <w:rsid w:val="00DB5B13"/>
    <w:rsid w:val="00DB66DF"/>
    <w:rsid w:val="00DC2A84"/>
    <w:rsid w:val="00DC3D17"/>
    <w:rsid w:val="00DC60FB"/>
    <w:rsid w:val="00DD04F3"/>
    <w:rsid w:val="00DD4CAB"/>
    <w:rsid w:val="00DD516A"/>
    <w:rsid w:val="00DE14BE"/>
    <w:rsid w:val="00DE4F77"/>
    <w:rsid w:val="00DE5895"/>
    <w:rsid w:val="00DE7831"/>
    <w:rsid w:val="00DF0806"/>
    <w:rsid w:val="00DF1656"/>
    <w:rsid w:val="00DF1EE6"/>
    <w:rsid w:val="00DF3BD1"/>
    <w:rsid w:val="00DF4681"/>
    <w:rsid w:val="00DF46DF"/>
    <w:rsid w:val="00DF493D"/>
    <w:rsid w:val="00DF56F8"/>
    <w:rsid w:val="00DF61DF"/>
    <w:rsid w:val="00E0014B"/>
    <w:rsid w:val="00E00934"/>
    <w:rsid w:val="00E03EE7"/>
    <w:rsid w:val="00E04EB5"/>
    <w:rsid w:val="00E0541D"/>
    <w:rsid w:val="00E054D6"/>
    <w:rsid w:val="00E0578B"/>
    <w:rsid w:val="00E05A91"/>
    <w:rsid w:val="00E0656E"/>
    <w:rsid w:val="00E103D2"/>
    <w:rsid w:val="00E1351E"/>
    <w:rsid w:val="00E13E1F"/>
    <w:rsid w:val="00E17A61"/>
    <w:rsid w:val="00E222C4"/>
    <w:rsid w:val="00E22984"/>
    <w:rsid w:val="00E22AE7"/>
    <w:rsid w:val="00E23B8B"/>
    <w:rsid w:val="00E349A4"/>
    <w:rsid w:val="00E34AA6"/>
    <w:rsid w:val="00E4132F"/>
    <w:rsid w:val="00E428A2"/>
    <w:rsid w:val="00E43DED"/>
    <w:rsid w:val="00E57FBF"/>
    <w:rsid w:val="00E60A0A"/>
    <w:rsid w:val="00E617AA"/>
    <w:rsid w:val="00E67684"/>
    <w:rsid w:val="00E67952"/>
    <w:rsid w:val="00E714A5"/>
    <w:rsid w:val="00E729C4"/>
    <w:rsid w:val="00E73130"/>
    <w:rsid w:val="00E74A41"/>
    <w:rsid w:val="00E74E66"/>
    <w:rsid w:val="00E7563C"/>
    <w:rsid w:val="00E7608E"/>
    <w:rsid w:val="00E7636D"/>
    <w:rsid w:val="00E765B9"/>
    <w:rsid w:val="00E77296"/>
    <w:rsid w:val="00E77775"/>
    <w:rsid w:val="00E83620"/>
    <w:rsid w:val="00E85D79"/>
    <w:rsid w:val="00E869C7"/>
    <w:rsid w:val="00E92DF2"/>
    <w:rsid w:val="00E93A0C"/>
    <w:rsid w:val="00EA0670"/>
    <w:rsid w:val="00EA10B2"/>
    <w:rsid w:val="00EA16A6"/>
    <w:rsid w:val="00EA2130"/>
    <w:rsid w:val="00EA3377"/>
    <w:rsid w:val="00EA38C3"/>
    <w:rsid w:val="00EA4CBE"/>
    <w:rsid w:val="00EA73C6"/>
    <w:rsid w:val="00EB1180"/>
    <w:rsid w:val="00EB2D2F"/>
    <w:rsid w:val="00EB2D41"/>
    <w:rsid w:val="00EB336E"/>
    <w:rsid w:val="00EB5EC3"/>
    <w:rsid w:val="00EB6374"/>
    <w:rsid w:val="00EC0717"/>
    <w:rsid w:val="00EC1917"/>
    <w:rsid w:val="00EC4089"/>
    <w:rsid w:val="00EC5BD7"/>
    <w:rsid w:val="00ED0FC9"/>
    <w:rsid w:val="00ED1D90"/>
    <w:rsid w:val="00ED294D"/>
    <w:rsid w:val="00ED315C"/>
    <w:rsid w:val="00ED6F87"/>
    <w:rsid w:val="00EE1E3E"/>
    <w:rsid w:val="00EE411D"/>
    <w:rsid w:val="00EE4D20"/>
    <w:rsid w:val="00EE4FB7"/>
    <w:rsid w:val="00EE71C0"/>
    <w:rsid w:val="00EF0497"/>
    <w:rsid w:val="00EF0D0E"/>
    <w:rsid w:val="00EF5113"/>
    <w:rsid w:val="00EF60F7"/>
    <w:rsid w:val="00EF7B41"/>
    <w:rsid w:val="00F03835"/>
    <w:rsid w:val="00F071BE"/>
    <w:rsid w:val="00F076AA"/>
    <w:rsid w:val="00F07FF9"/>
    <w:rsid w:val="00F1074D"/>
    <w:rsid w:val="00F10F99"/>
    <w:rsid w:val="00F12850"/>
    <w:rsid w:val="00F23BC7"/>
    <w:rsid w:val="00F25E1C"/>
    <w:rsid w:val="00F265E7"/>
    <w:rsid w:val="00F30523"/>
    <w:rsid w:val="00F31530"/>
    <w:rsid w:val="00F343E8"/>
    <w:rsid w:val="00F41DF7"/>
    <w:rsid w:val="00F430A2"/>
    <w:rsid w:val="00F44332"/>
    <w:rsid w:val="00F455E0"/>
    <w:rsid w:val="00F522BC"/>
    <w:rsid w:val="00F54069"/>
    <w:rsid w:val="00F5571F"/>
    <w:rsid w:val="00F60B8B"/>
    <w:rsid w:val="00F62358"/>
    <w:rsid w:val="00F65B13"/>
    <w:rsid w:val="00F73EDF"/>
    <w:rsid w:val="00F7556B"/>
    <w:rsid w:val="00F76483"/>
    <w:rsid w:val="00F80EC6"/>
    <w:rsid w:val="00F8100A"/>
    <w:rsid w:val="00F8150D"/>
    <w:rsid w:val="00F82FCD"/>
    <w:rsid w:val="00F83227"/>
    <w:rsid w:val="00F83B8B"/>
    <w:rsid w:val="00F90BBC"/>
    <w:rsid w:val="00F9234C"/>
    <w:rsid w:val="00F9274C"/>
    <w:rsid w:val="00F930A4"/>
    <w:rsid w:val="00F94621"/>
    <w:rsid w:val="00F973AB"/>
    <w:rsid w:val="00FA2840"/>
    <w:rsid w:val="00FA29AA"/>
    <w:rsid w:val="00FA39D3"/>
    <w:rsid w:val="00FA3D18"/>
    <w:rsid w:val="00FA40E1"/>
    <w:rsid w:val="00FB2429"/>
    <w:rsid w:val="00FB26DD"/>
    <w:rsid w:val="00FB3863"/>
    <w:rsid w:val="00FB3FB6"/>
    <w:rsid w:val="00FB69DA"/>
    <w:rsid w:val="00FC09B7"/>
    <w:rsid w:val="00FC2041"/>
    <w:rsid w:val="00FC4D00"/>
    <w:rsid w:val="00FC698B"/>
    <w:rsid w:val="00FC7081"/>
    <w:rsid w:val="00FD02C6"/>
    <w:rsid w:val="00FD3F86"/>
    <w:rsid w:val="00FD4B2C"/>
    <w:rsid w:val="00FE1580"/>
    <w:rsid w:val="00FE1D63"/>
    <w:rsid w:val="00FE21CD"/>
    <w:rsid w:val="00FE6E59"/>
    <w:rsid w:val="00FE7D4A"/>
    <w:rsid w:val="00FF0926"/>
    <w:rsid w:val="00FF1C5B"/>
    <w:rsid w:val="00FF3B0D"/>
    <w:rsid w:val="00FF554D"/>
    <w:rsid w:val="00FF7D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9B8B2E"/>
  <w15:chartTrackingRefBased/>
  <w15:docId w15:val="{03B6A539-8592-47DC-82CB-AE1356580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
    <w:name w:val="EndNote Bibliography"/>
    <w:basedOn w:val="a"/>
    <w:link w:val="EndNoteBibliography0"/>
    <w:rsid w:val="006C48C3"/>
    <w:rPr>
      <w:rFonts w:ascii="Times New Roman" w:eastAsia="等线" w:hAnsi="Times New Roman" w:cs="Times New Roman"/>
      <w:noProof/>
      <w:sz w:val="20"/>
      <w:szCs w:val="21"/>
    </w:rPr>
  </w:style>
  <w:style w:type="character" w:customStyle="1" w:styleId="EndNoteBibliographyChar">
    <w:name w:val="EndNote Bibliography Char"/>
    <w:basedOn w:val="a0"/>
    <w:locked/>
    <w:rsid w:val="00193E1A"/>
    <w:rPr>
      <w:noProof/>
      <w:sz w:val="24"/>
      <w:szCs w:val="24"/>
    </w:rPr>
  </w:style>
  <w:style w:type="paragraph" w:customStyle="1" w:styleId="EndNoteBibliographyTitle">
    <w:name w:val="EndNote Bibliography Title"/>
    <w:basedOn w:val="a"/>
    <w:link w:val="EndNoteBibliographyTitle0"/>
    <w:rsid w:val="006C48C3"/>
    <w:pPr>
      <w:spacing w:line="288" w:lineRule="auto"/>
      <w:jc w:val="center"/>
    </w:pPr>
    <w:rPr>
      <w:rFonts w:ascii="Times New Roman" w:eastAsia="等线" w:hAnsi="Times New Roman" w:cs="Times New Roman"/>
      <w:noProof/>
      <w:sz w:val="20"/>
      <w:szCs w:val="21"/>
    </w:rPr>
  </w:style>
  <w:style w:type="character" w:customStyle="1" w:styleId="EndNoteBibliographyTitle0">
    <w:name w:val="EndNote Bibliography Title 字符"/>
    <w:basedOn w:val="a0"/>
    <w:link w:val="EndNoteBibliographyTitle"/>
    <w:rsid w:val="006C48C3"/>
    <w:rPr>
      <w:rFonts w:ascii="Times New Roman" w:eastAsia="等线" w:hAnsi="Times New Roman" w:cs="Times New Roman"/>
      <w:noProof/>
      <w:sz w:val="20"/>
      <w:szCs w:val="21"/>
    </w:rPr>
  </w:style>
  <w:style w:type="character" w:customStyle="1" w:styleId="EndNoteBibliography0">
    <w:name w:val="EndNote Bibliography 字符"/>
    <w:basedOn w:val="a0"/>
    <w:link w:val="EndNoteBibliography"/>
    <w:rsid w:val="006C48C3"/>
    <w:rPr>
      <w:rFonts w:ascii="Times New Roman" w:eastAsia="等线" w:hAnsi="Times New Roman" w:cs="Times New Roman"/>
      <w:noProof/>
      <w:sz w:val="20"/>
      <w:szCs w:val="21"/>
    </w:rPr>
  </w:style>
  <w:style w:type="paragraph" w:styleId="a3">
    <w:name w:val="header"/>
    <w:basedOn w:val="a"/>
    <w:link w:val="a4"/>
    <w:uiPriority w:val="99"/>
    <w:unhideWhenUsed/>
    <w:rsid w:val="00A93A5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93A5F"/>
    <w:rPr>
      <w:sz w:val="18"/>
      <w:szCs w:val="18"/>
    </w:rPr>
  </w:style>
  <w:style w:type="paragraph" w:styleId="a5">
    <w:name w:val="footer"/>
    <w:basedOn w:val="a"/>
    <w:link w:val="a6"/>
    <w:uiPriority w:val="99"/>
    <w:unhideWhenUsed/>
    <w:rsid w:val="00A93A5F"/>
    <w:pPr>
      <w:tabs>
        <w:tab w:val="center" w:pos="4153"/>
        <w:tab w:val="right" w:pos="8306"/>
      </w:tabs>
      <w:snapToGrid w:val="0"/>
      <w:jc w:val="left"/>
    </w:pPr>
    <w:rPr>
      <w:sz w:val="18"/>
      <w:szCs w:val="18"/>
    </w:rPr>
  </w:style>
  <w:style w:type="character" w:customStyle="1" w:styleId="a6">
    <w:name w:val="页脚 字符"/>
    <w:basedOn w:val="a0"/>
    <w:link w:val="a5"/>
    <w:uiPriority w:val="99"/>
    <w:rsid w:val="00A93A5F"/>
    <w:rPr>
      <w:sz w:val="18"/>
      <w:szCs w:val="18"/>
    </w:rPr>
  </w:style>
  <w:style w:type="character" w:styleId="a7">
    <w:name w:val="Hyperlink"/>
    <w:basedOn w:val="a0"/>
    <w:uiPriority w:val="99"/>
    <w:unhideWhenUsed/>
    <w:rsid w:val="009D4F77"/>
    <w:rPr>
      <w:color w:val="0563C1" w:themeColor="hyperlink"/>
      <w:u w:val="single"/>
    </w:rPr>
  </w:style>
  <w:style w:type="character" w:styleId="a8">
    <w:name w:val="Unresolved Mention"/>
    <w:basedOn w:val="a0"/>
    <w:uiPriority w:val="99"/>
    <w:semiHidden/>
    <w:unhideWhenUsed/>
    <w:rsid w:val="009D4F77"/>
    <w:rPr>
      <w:color w:val="605E5C"/>
      <w:shd w:val="clear" w:color="auto" w:fill="E1DFDD"/>
    </w:rPr>
  </w:style>
  <w:style w:type="paragraph" w:styleId="a9">
    <w:name w:val="Balloon Text"/>
    <w:basedOn w:val="a"/>
    <w:link w:val="aa"/>
    <w:uiPriority w:val="99"/>
    <w:semiHidden/>
    <w:unhideWhenUsed/>
    <w:rsid w:val="003D615F"/>
    <w:rPr>
      <w:sz w:val="18"/>
      <w:szCs w:val="18"/>
    </w:rPr>
  </w:style>
  <w:style w:type="character" w:customStyle="1" w:styleId="aa">
    <w:name w:val="批注框文本 字符"/>
    <w:basedOn w:val="a0"/>
    <w:link w:val="a9"/>
    <w:uiPriority w:val="99"/>
    <w:semiHidden/>
    <w:rsid w:val="003D615F"/>
    <w:rPr>
      <w:sz w:val="18"/>
      <w:szCs w:val="18"/>
    </w:rPr>
  </w:style>
  <w:style w:type="paragraph" w:customStyle="1" w:styleId="Authornames">
    <w:name w:val="Author names"/>
    <w:basedOn w:val="a"/>
    <w:next w:val="a"/>
    <w:qFormat/>
    <w:rsid w:val="00136A34"/>
    <w:pPr>
      <w:widowControl/>
      <w:spacing w:before="240" w:line="360" w:lineRule="auto"/>
      <w:jc w:val="left"/>
    </w:pPr>
    <w:rPr>
      <w:rFonts w:ascii="Times New Roman" w:eastAsia="宋体" w:hAnsi="Times New Roman" w:cs="Times New Roman"/>
      <w:kern w:val="0"/>
      <w:sz w:val="28"/>
      <w:szCs w:val="24"/>
      <w:lang w:val="en-GB" w:eastAsia="en-GB"/>
    </w:rPr>
  </w:style>
  <w:style w:type="paragraph" w:customStyle="1" w:styleId="MDPI16affiliation">
    <w:name w:val="MDPI_1.6_affiliation"/>
    <w:basedOn w:val="a"/>
    <w:qFormat/>
    <w:rsid w:val="00136A34"/>
    <w:pPr>
      <w:widowControl/>
      <w:adjustRightInd w:val="0"/>
      <w:snapToGrid w:val="0"/>
      <w:spacing w:line="200" w:lineRule="atLeast"/>
      <w:ind w:left="311" w:hanging="198"/>
      <w:jc w:val="left"/>
    </w:pPr>
    <w:rPr>
      <w:rFonts w:ascii="Palatino Linotype" w:eastAsia="Times New Roman" w:hAnsi="Palatino Linotype" w:cs="Times New Roman"/>
      <w:color w:val="000000"/>
      <w:kern w:val="0"/>
      <w:sz w:val="18"/>
      <w:szCs w:val="18"/>
      <w:lang w:eastAsia="de-DE" w:bidi="en-US"/>
    </w:rPr>
  </w:style>
  <w:style w:type="paragraph" w:customStyle="1" w:styleId="MDPI14history">
    <w:name w:val="MDPI_1.4_history"/>
    <w:basedOn w:val="a"/>
    <w:next w:val="a"/>
    <w:qFormat/>
    <w:rsid w:val="00136A34"/>
    <w:pPr>
      <w:widowControl/>
      <w:adjustRightInd w:val="0"/>
      <w:snapToGrid w:val="0"/>
      <w:spacing w:before="120" w:line="200" w:lineRule="atLeast"/>
      <w:ind w:left="113"/>
      <w:jc w:val="left"/>
    </w:pPr>
    <w:rPr>
      <w:rFonts w:ascii="Palatino Linotype" w:eastAsia="Times New Roman" w:hAnsi="Palatino Linotype" w:cs="Times New Roman"/>
      <w:color w:val="000000"/>
      <w:kern w:val="0"/>
      <w:sz w:val="18"/>
      <w:szCs w:val="20"/>
      <w:lang w:eastAsia="de-DE" w:bidi="en-US"/>
    </w:rPr>
  </w:style>
  <w:style w:type="paragraph" w:customStyle="1" w:styleId="MDPI21heading1">
    <w:name w:val="MDPI_2.1_heading1"/>
    <w:basedOn w:val="a"/>
    <w:qFormat/>
    <w:rsid w:val="00614176"/>
    <w:pPr>
      <w:widowControl/>
      <w:adjustRightInd w:val="0"/>
      <w:snapToGrid w:val="0"/>
      <w:spacing w:before="240" w:after="120" w:line="260" w:lineRule="atLeast"/>
      <w:jc w:val="left"/>
      <w:outlineLvl w:val="0"/>
    </w:pPr>
    <w:rPr>
      <w:rFonts w:ascii="Palatino Linotype" w:eastAsia="Times New Roman" w:hAnsi="Palatino Linotype" w:cs="Times New Roman"/>
      <w:b/>
      <w:snapToGrid w:val="0"/>
      <w:color w:val="000000"/>
      <w:kern w:val="0"/>
      <w:sz w:val="20"/>
      <w:lang w:eastAsia="de-DE" w:bidi="en-US"/>
    </w:rPr>
  </w:style>
  <w:style w:type="paragraph" w:customStyle="1" w:styleId="MDPI62Acknowledgments">
    <w:name w:val="MDPI_6.2_Acknowledgments"/>
    <w:qFormat/>
    <w:rsid w:val="00614176"/>
    <w:pPr>
      <w:adjustRightInd w:val="0"/>
      <w:snapToGrid w:val="0"/>
      <w:spacing w:before="120" w:line="200" w:lineRule="atLeast"/>
      <w:jc w:val="both"/>
    </w:pPr>
    <w:rPr>
      <w:rFonts w:ascii="Palatino Linotype" w:eastAsia="Times New Roman" w:hAnsi="Palatino Linotype" w:cs="Times New Roman"/>
      <w:snapToGrid w:val="0"/>
      <w:color w:val="000000"/>
      <w:kern w:val="0"/>
      <w:sz w:val="18"/>
      <w:szCs w:val="20"/>
      <w:lang w:eastAsia="de-DE" w:bidi="en-US"/>
    </w:rPr>
  </w:style>
  <w:style w:type="paragraph" w:customStyle="1" w:styleId="MDPI64CoI">
    <w:name w:val="MDPI_6.4_CoI"/>
    <w:basedOn w:val="MDPI62Acknowledgments"/>
    <w:qFormat/>
    <w:rsid w:val="00614176"/>
  </w:style>
  <w:style w:type="paragraph" w:styleId="ab">
    <w:name w:val="List Paragraph"/>
    <w:basedOn w:val="a"/>
    <w:uiPriority w:val="34"/>
    <w:qFormat/>
    <w:rsid w:val="006A1BB4"/>
    <w:pPr>
      <w:ind w:firstLineChars="200" w:firstLine="420"/>
    </w:pPr>
  </w:style>
  <w:style w:type="character" w:styleId="ac">
    <w:name w:val="line number"/>
    <w:basedOn w:val="a0"/>
    <w:uiPriority w:val="99"/>
    <w:semiHidden/>
    <w:unhideWhenUsed/>
    <w:rsid w:val="00FA28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463329">
      <w:bodyDiv w:val="1"/>
      <w:marLeft w:val="0"/>
      <w:marRight w:val="0"/>
      <w:marTop w:val="0"/>
      <w:marBottom w:val="0"/>
      <w:divBdr>
        <w:top w:val="none" w:sz="0" w:space="0" w:color="auto"/>
        <w:left w:val="none" w:sz="0" w:space="0" w:color="auto"/>
        <w:bottom w:val="none" w:sz="0" w:space="0" w:color="auto"/>
        <w:right w:val="none" w:sz="0" w:space="0" w:color="auto"/>
      </w:divBdr>
    </w:div>
    <w:div w:id="218713670">
      <w:bodyDiv w:val="1"/>
      <w:marLeft w:val="0"/>
      <w:marRight w:val="0"/>
      <w:marTop w:val="0"/>
      <w:marBottom w:val="0"/>
      <w:divBdr>
        <w:top w:val="none" w:sz="0" w:space="0" w:color="auto"/>
        <w:left w:val="none" w:sz="0" w:space="0" w:color="auto"/>
        <w:bottom w:val="none" w:sz="0" w:space="0" w:color="auto"/>
        <w:right w:val="none" w:sz="0" w:space="0" w:color="auto"/>
      </w:divBdr>
    </w:div>
    <w:div w:id="248470559">
      <w:bodyDiv w:val="1"/>
      <w:marLeft w:val="0"/>
      <w:marRight w:val="0"/>
      <w:marTop w:val="0"/>
      <w:marBottom w:val="0"/>
      <w:divBdr>
        <w:top w:val="none" w:sz="0" w:space="0" w:color="auto"/>
        <w:left w:val="none" w:sz="0" w:space="0" w:color="auto"/>
        <w:bottom w:val="none" w:sz="0" w:space="0" w:color="auto"/>
        <w:right w:val="none" w:sz="0" w:space="0" w:color="auto"/>
      </w:divBdr>
    </w:div>
    <w:div w:id="378285545">
      <w:bodyDiv w:val="1"/>
      <w:marLeft w:val="0"/>
      <w:marRight w:val="0"/>
      <w:marTop w:val="0"/>
      <w:marBottom w:val="0"/>
      <w:divBdr>
        <w:top w:val="none" w:sz="0" w:space="0" w:color="auto"/>
        <w:left w:val="none" w:sz="0" w:space="0" w:color="auto"/>
        <w:bottom w:val="none" w:sz="0" w:space="0" w:color="auto"/>
        <w:right w:val="none" w:sz="0" w:space="0" w:color="auto"/>
      </w:divBdr>
    </w:div>
    <w:div w:id="531041788">
      <w:bodyDiv w:val="1"/>
      <w:marLeft w:val="0"/>
      <w:marRight w:val="0"/>
      <w:marTop w:val="0"/>
      <w:marBottom w:val="0"/>
      <w:divBdr>
        <w:top w:val="none" w:sz="0" w:space="0" w:color="auto"/>
        <w:left w:val="none" w:sz="0" w:space="0" w:color="auto"/>
        <w:bottom w:val="none" w:sz="0" w:space="0" w:color="auto"/>
        <w:right w:val="none" w:sz="0" w:space="0" w:color="auto"/>
      </w:divBdr>
    </w:div>
    <w:div w:id="597058045">
      <w:bodyDiv w:val="1"/>
      <w:marLeft w:val="0"/>
      <w:marRight w:val="0"/>
      <w:marTop w:val="0"/>
      <w:marBottom w:val="0"/>
      <w:divBdr>
        <w:top w:val="none" w:sz="0" w:space="0" w:color="auto"/>
        <w:left w:val="none" w:sz="0" w:space="0" w:color="auto"/>
        <w:bottom w:val="none" w:sz="0" w:space="0" w:color="auto"/>
        <w:right w:val="none" w:sz="0" w:space="0" w:color="auto"/>
      </w:divBdr>
    </w:div>
    <w:div w:id="626005399">
      <w:bodyDiv w:val="1"/>
      <w:marLeft w:val="0"/>
      <w:marRight w:val="0"/>
      <w:marTop w:val="0"/>
      <w:marBottom w:val="0"/>
      <w:divBdr>
        <w:top w:val="none" w:sz="0" w:space="0" w:color="auto"/>
        <w:left w:val="none" w:sz="0" w:space="0" w:color="auto"/>
        <w:bottom w:val="none" w:sz="0" w:space="0" w:color="auto"/>
        <w:right w:val="none" w:sz="0" w:space="0" w:color="auto"/>
      </w:divBdr>
    </w:div>
    <w:div w:id="641546230">
      <w:bodyDiv w:val="1"/>
      <w:marLeft w:val="0"/>
      <w:marRight w:val="0"/>
      <w:marTop w:val="0"/>
      <w:marBottom w:val="0"/>
      <w:divBdr>
        <w:top w:val="none" w:sz="0" w:space="0" w:color="auto"/>
        <w:left w:val="none" w:sz="0" w:space="0" w:color="auto"/>
        <w:bottom w:val="none" w:sz="0" w:space="0" w:color="auto"/>
        <w:right w:val="none" w:sz="0" w:space="0" w:color="auto"/>
      </w:divBdr>
    </w:div>
    <w:div w:id="693576077">
      <w:bodyDiv w:val="1"/>
      <w:marLeft w:val="0"/>
      <w:marRight w:val="0"/>
      <w:marTop w:val="0"/>
      <w:marBottom w:val="0"/>
      <w:divBdr>
        <w:top w:val="none" w:sz="0" w:space="0" w:color="auto"/>
        <w:left w:val="none" w:sz="0" w:space="0" w:color="auto"/>
        <w:bottom w:val="none" w:sz="0" w:space="0" w:color="auto"/>
        <w:right w:val="none" w:sz="0" w:space="0" w:color="auto"/>
      </w:divBdr>
    </w:div>
    <w:div w:id="828787951">
      <w:bodyDiv w:val="1"/>
      <w:marLeft w:val="0"/>
      <w:marRight w:val="0"/>
      <w:marTop w:val="0"/>
      <w:marBottom w:val="0"/>
      <w:divBdr>
        <w:top w:val="none" w:sz="0" w:space="0" w:color="auto"/>
        <w:left w:val="none" w:sz="0" w:space="0" w:color="auto"/>
        <w:bottom w:val="none" w:sz="0" w:space="0" w:color="auto"/>
        <w:right w:val="none" w:sz="0" w:space="0" w:color="auto"/>
      </w:divBdr>
    </w:div>
    <w:div w:id="860708949">
      <w:bodyDiv w:val="1"/>
      <w:marLeft w:val="0"/>
      <w:marRight w:val="0"/>
      <w:marTop w:val="0"/>
      <w:marBottom w:val="0"/>
      <w:divBdr>
        <w:top w:val="none" w:sz="0" w:space="0" w:color="auto"/>
        <w:left w:val="none" w:sz="0" w:space="0" w:color="auto"/>
        <w:bottom w:val="none" w:sz="0" w:space="0" w:color="auto"/>
        <w:right w:val="none" w:sz="0" w:space="0" w:color="auto"/>
      </w:divBdr>
    </w:div>
    <w:div w:id="883294506">
      <w:bodyDiv w:val="1"/>
      <w:marLeft w:val="0"/>
      <w:marRight w:val="0"/>
      <w:marTop w:val="0"/>
      <w:marBottom w:val="0"/>
      <w:divBdr>
        <w:top w:val="none" w:sz="0" w:space="0" w:color="auto"/>
        <w:left w:val="none" w:sz="0" w:space="0" w:color="auto"/>
        <w:bottom w:val="none" w:sz="0" w:space="0" w:color="auto"/>
        <w:right w:val="none" w:sz="0" w:space="0" w:color="auto"/>
      </w:divBdr>
    </w:div>
    <w:div w:id="933590839">
      <w:bodyDiv w:val="1"/>
      <w:marLeft w:val="0"/>
      <w:marRight w:val="0"/>
      <w:marTop w:val="0"/>
      <w:marBottom w:val="0"/>
      <w:divBdr>
        <w:top w:val="none" w:sz="0" w:space="0" w:color="auto"/>
        <w:left w:val="none" w:sz="0" w:space="0" w:color="auto"/>
        <w:bottom w:val="none" w:sz="0" w:space="0" w:color="auto"/>
        <w:right w:val="none" w:sz="0" w:space="0" w:color="auto"/>
      </w:divBdr>
    </w:div>
    <w:div w:id="1137408208">
      <w:bodyDiv w:val="1"/>
      <w:marLeft w:val="0"/>
      <w:marRight w:val="0"/>
      <w:marTop w:val="0"/>
      <w:marBottom w:val="0"/>
      <w:divBdr>
        <w:top w:val="none" w:sz="0" w:space="0" w:color="auto"/>
        <w:left w:val="none" w:sz="0" w:space="0" w:color="auto"/>
        <w:bottom w:val="none" w:sz="0" w:space="0" w:color="auto"/>
        <w:right w:val="none" w:sz="0" w:space="0" w:color="auto"/>
      </w:divBdr>
    </w:div>
    <w:div w:id="1166629670">
      <w:bodyDiv w:val="1"/>
      <w:marLeft w:val="0"/>
      <w:marRight w:val="0"/>
      <w:marTop w:val="0"/>
      <w:marBottom w:val="0"/>
      <w:divBdr>
        <w:top w:val="none" w:sz="0" w:space="0" w:color="auto"/>
        <w:left w:val="none" w:sz="0" w:space="0" w:color="auto"/>
        <w:bottom w:val="none" w:sz="0" w:space="0" w:color="auto"/>
        <w:right w:val="none" w:sz="0" w:space="0" w:color="auto"/>
      </w:divBdr>
    </w:div>
    <w:div w:id="1195457079">
      <w:bodyDiv w:val="1"/>
      <w:marLeft w:val="0"/>
      <w:marRight w:val="0"/>
      <w:marTop w:val="0"/>
      <w:marBottom w:val="0"/>
      <w:divBdr>
        <w:top w:val="none" w:sz="0" w:space="0" w:color="auto"/>
        <w:left w:val="none" w:sz="0" w:space="0" w:color="auto"/>
        <w:bottom w:val="none" w:sz="0" w:space="0" w:color="auto"/>
        <w:right w:val="none" w:sz="0" w:space="0" w:color="auto"/>
      </w:divBdr>
    </w:div>
    <w:div w:id="1237978204">
      <w:bodyDiv w:val="1"/>
      <w:marLeft w:val="0"/>
      <w:marRight w:val="0"/>
      <w:marTop w:val="0"/>
      <w:marBottom w:val="0"/>
      <w:divBdr>
        <w:top w:val="none" w:sz="0" w:space="0" w:color="auto"/>
        <w:left w:val="none" w:sz="0" w:space="0" w:color="auto"/>
        <w:bottom w:val="none" w:sz="0" w:space="0" w:color="auto"/>
        <w:right w:val="none" w:sz="0" w:space="0" w:color="auto"/>
      </w:divBdr>
    </w:div>
    <w:div w:id="1279332221">
      <w:bodyDiv w:val="1"/>
      <w:marLeft w:val="0"/>
      <w:marRight w:val="0"/>
      <w:marTop w:val="0"/>
      <w:marBottom w:val="0"/>
      <w:divBdr>
        <w:top w:val="none" w:sz="0" w:space="0" w:color="auto"/>
        <w:left w:val="none" w:sz="0" w:space="0" w:color="auto"/>
        <w:bottom w:val="none" w:sz="0" w:space="0" w:color="auto"/>
        <w:right w:val="none" w:sz="0" w:space="0" w:color="auto"/>
      </w:divBdr>
    </w:div>
    <w:div w:id="1331641405">
      <w:bodyDiv w:val="1"/>
      <w:marLeft w:val="0"/>
      <w:marRight w:val="0"/>
      <w:marTop w:val="0"/>
      <w:marBottom w:val="0"/>
      <w:divBdr>
        <w:top w:val="none" w:sz="0" w:space="0" w:color="auto"/>
        <w:left w:val="none" w:sz="0" w:space="0" w:color="auto"/>
        <w:bottom w:val="none" w:sz="0" w:space="0" w:color="auto"/>
        <w:right w:val="none" w:sz="0" w:space="0" w:color="auto"/>
      </w:divBdr>
    </w:div>
    <w:div w:id="1372682213">
      <w:bodyDiv w:val="1"/>
      <w:marLeft w:val="0"/>
      <w:marRight w:val="0"/>
      <w:marTop w:val="0"/>
      <w:marBottom w:val="0"/>
      <w:divBdr>
        <w:top w:val="none" w:sz="0" w:space="0" w:color="auto"/>
        <w:left w:val="none" w:sz="0" w:space="0" w:color="auto"/>
        <w:bottom w:val="none" w:sz="0" w:space="0" w:color="auto"/>
        <w:right w:val="none" w:sz="0" w:space="0" w:color="auto"/>
      </w:divBdr>
    </w:div>
    <w:div w:id="1380126332">
      <w:bodyDiv w:val="1"/>
      <w:marLeft w:val="0"/>
      <w:marRight w:val="0"/>
      <w:marTop w:val="0"/>
      <w:marBottom w:val="0"/>
      <w:divBdr>
        <w:top w:val="none" w:sz="0" w:space="0" w:color="auto"/>
        <w:left w:val="none" w:sz="0" w:space="0" w:color="auto"/>
        <w:bottom w:val="none" w:sz="0" w:space="0" w:color="auto"/>
        <w:right w:val="none" w:sz="0" w:space="0" w:color="auto"/>
      </w:divBdr>
    </w:div>
    <w:div w:id="1494949835">
      <w:bodyDiv w:val="1"/>
      <w:marLeft w:val="120"/>
      <w:marRight w:val="120"/>
      <w:marTop w:val="0"/>
      <w:marBottom w:val="0"/>
      <w:divBdr>
        <w:top w:val="none" w:sz="0" w:space="0" w:color="auto"/>
        <w:left w:val="none" w:sz="0" w:space="0" w:color="auto"/>
        <w:bottom w:val="none" w:sz="0" w:space="0" w:color="auto"/>
        <w:right w:val="none" w:sz="0" w:space="0" w:color="auto"/>
      </w:divBdr>
      <w:divsChild>
        <w:div w:id="913197197">
          <w:marLeft w:val="0"/>
          <w:marRight w:val="0"/>
          <w:marTop w:val="0"/>
          <w:marBottom w:val="0"/>
          <w:divBdr>
            <w:top w:val="none" w:sz="0" w:space="0" w:color="auto"/>
            <w:left w:val="none" w:sz="0" w:space="0" w:color="auto"/>
            <w:bottom w:val="none" w:sz="0" w:space="0" w:color="auto"/>
            <w:right w:val="none" w:sz="0" w:space="0" w:color="auto"/>
          </w:divBdr>
          <w:divsChild>
            <w:div w:id="131825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273345">
      <w:bodyDiv w:val="1"/>
      <w:marLeft w:val="0"/>
      <w:marRight w:val="0"/>
      <w:marTop w:val="0"/>
      <w:marBottom w:val="0"/>
      <w:divBdr>
        <w:top w:val="none" w:sz="0" w:space="0" w:color="auto"/>
        <w:left w:val="none" w:sz="0" w:space="0" w:color="auto"/>
        <w:bottom w:val="none" w:sz="0" w:space="0" w:color="auto"/>
        <w:right w:val="none" w:sz="0" w:space="0" w:color="auto"/>
      </w:divBdr>
    </w:div>
    <w:div w:id="1569615352">
      <w:bodyDiv w:val="1"/>
      <w:marLeft w:val="0"/>
      <w:marRight w:val="0"/>
      <w:marTop w:val="0"/>
      <w:marBottom w:val="0"/>
      <w:divBdr>
        <w:top w:val="none" w:sz="0" w:space="0" w:color="auto"/>
        <w:left w:val="none" w:sz="0" w:space="0" w:color="auto"/>
        <w:bottom w:val="none" w:sz="0" w:space="0" w:color="auto"/>
        <w:right w:val="none" w:sz="0" w:space="0" w:color="auto"/>
      </w:divBdr>
    </w:div>
    <w:div w:id="1696079008">
      <w:bodyDiv w:val="1"/>
      <w:marLeft w:val="0"/>
      <w:marRight w:val="0"/>
      <w:marTop w:val="0"/>
      <w:marBottom w:val="0"/>
      <w:divBdr>
        <w:top w:val="none" w:sz="0" w:space="0" w:color="auto"/>
        <w:left w:val="none" w:sz="0" w:space="0" w:color="auto"/>
        <w:bottom w:val="none" w:sz="0" w:space="0" w:color="auto"/>
        <w:right w:val="none" w:sz="0" w:space="0" w:color="auto"/>
      </w:divBdr>
    </w:div>
    <w:div w:id="1731920862">
      <w:bodyDiv w:val="1"/>
      <w:marLeft w:val="0"/>
      <w:marRight w:val="0"/>
      <w:marTop w:val="0"/>
      <w:marBottom w:val="0"/>
      <w:divBdr>
        <w:top w:val="none" w:sz="0" w:space="0" w:color="auto"/>
        <w:left w:val="none" w:sz="0" w:space="0" w:color="auto"/>
        <w:bottom w:val="none" w:sz="0" w:space="0" w:color="auto"/>
        <w:right w:val="none" w:sz="0" w:space="0" w:color="auto"/>
      </w:divBdr>
    </w:div>
    <w:div w:id="2016877016">
      <w:bodyDiv w:val="1"/>
      <w:marLeft w:val="0"/>
      <w:marRight w:val="0"/>
      <w:marTop w:val="0"/>
      <w:marBottom w:val="0"/>
      <w:divBdr>
        <w:top w:val="none" w:sz="0" w:space="0" w:color="auto"/>
        <w:left w:val="none" w:sz="0" w:space="0" w:color="auto"/>
        <w:bottom w:val="none" w:sz="0" w:space="0" w:color="auto"/>
        <w:right w:val="none" w:sz="0" w:space="0" w:color="auto"/>
      </w:divBdr>
    </w:div>
    <w:div w:id="2082485026">
      <w:bodyDiv w:val="1"/>
      <w:marLeft w:val="0"/>
      <w:marRight w:val="0"/>
      <w:marTop w:val="0"/>
      <w:marBottom w:val="0"/>
      <w:divBdr>
        <w:top w:val="none" w:sz="0" w:space="0" w:color="auto"/>
        <w:left w:val="none" w:sz="0" w:space="0" w:color="auto"/>
        <w:bottom w:val="none" w:sz="0" w:space="0" w:color="auto"/>
        <w:right w:val="none" w:sz="0" w:space="0" w:color="auto"/>
      </w:divBdr>
    </w:div>
    <w:div w:id="2089839615">
      <w:bodyDiv w:val="1"/>
      <w:marLeft w:val="0"/>
      <w:marRight w:val="0"/>
      <w:marTop w:val="0"/>
      <w:marBottom w:val="0"/>
      <w:divBdr>
        <w:top w:val="none" w:sz="0" w:space="0" w:color="auto"/>
        <w:left w:val="none" w:sz="0" w:space="0" w:color="auto"/>
        <w:bottom w:val="none" w:sz="0" w:space="0" w:color="auto"/>
        <w:right w:val="none" w:sz="0" w:space="0" w:color="auto"/>
      </w:divBdr>
    </w:div>
    <w:div w:id="2145267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uanjx@ncst.edu.cn"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D5882D-F8B9-470A-8C05-82F704C6C6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11218</TotalTime>
  <Pages>8</Pages>
  <Words>2794</Words>
  <Characters>15932</Characters>
  <Application>Microsoft Office Word</Application>
  <DocSecurity>0</DocSecurity>
  <Lines>132</Lines>
  <Paragraphs>37</Paragraphs>
  <ScaleCrop>false</ScaleCrop>
  <Company/>
  <LinksUpToDate>false</LinksUpToDate>
  <CharactersWithSpaces>18689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dc:creator>
  <cp:keywords/>
  <dc:description/>
  <cp:lastModifiedBy>ZHANG</cp:lastModifiedBy>
  <cp:revision>781</cp:revision>
  <cp:lastPrinted>2019-12-16T11:12:00Z</cp:lastPrinted>
  <dcterms:created xsi:type="dcterms:W3CDTF">2019-10-29T07:52:00Z</dcterms:created>
  <dcterms:modified xsi:type="dcterms:W3CDTF">2020-03-24T12:38:00Z</dcterms:modified>
</cp:coreProperties>
</file>